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EB8" w:rsidRPr="0082552A" w:rsidRDefault="00C95EB8" w:rsidP="00C95EB8">
      <w:pPr>
        <w:shd w:val="clear" w:color="auto" w:fill="FFFFFF"/>
        <w:spacing w:after="0" w:line="384" w:lineRule="atLeast"/>
        <w:jc w:val="center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Tanfelügyelet pedagógus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jc w:val="center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2023. március</w:t>
      </w:r>
    </w:p>
    <w:p w:rsidR="00D81BC1" w:rsidRPr="0082552A" w:rsidRDefault="00D81BC1" w:rsidP="00C95EB8">
      <w:pPr>
        <w:shd w:val="clear" w:color="auto" w:fill="FFFFFF"/>
        <w:spacing w:after="0" w:line="384" w:lineRule="atLeast"/>
        <w:jc w:val="center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Területek értékelése</w:t>
      </w:r>
    </w:p>
    <w:p w:rsidR="00D81BC1" w:rsidRPr="0082552A" w:rsidRDefault="00D81BC1" w:rsidP="00D81BC1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1. Pedagógiai módszertani felkészültség</w:t>
      </w:r>
      <w:bookmarkStart w:id="0" w:name="_GoBack"/>
      <w:bookmarkEnd w:id="0"/>
    </w:p>
    <w:p w:rsidR="00D81BC1" w:rsidRPr="0082552A" w:rsidRDefault="00D81BC1" w:rsidP="00D81BC1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5"/>
        <w:gridCol w:w="1245"/>
      </w:tblGrid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65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Biztos módszertani tudás és a nevelési, tanítási módszerek, eszközök tudatos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66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Tantárgyi kapcsolódások tudatos alkalmazása; szakszerű fogalomhasználat és az oktató-nevelő munka során</w:t>
            </w:r>
          </w:p>
          <w:p w:rsidR="00D81BC1" w:rsidRPr="0082552A" w:rsidRDefault="00D81BC1" w:rsidP="00D81BC1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 alkalmazható információforrások ismerete és kritikus használata.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</w:tbl>
    <w:p w:rsidR="00D81BC1" w:rsidRPr="0082552A" w:rsidRDefault="00D81BC1" w:rsidP="00D81BC1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Kiemelkedő tevékenységek</w:t>
      </w:r>
    </w:p>
    <w:p w:rsidR="00D81BC1" w:rsidRPr="0082552A" w:rsidRDefault="00D81BC1" w:rsidP="00D81BC1">
      <w:pPr>
        <w:numPr>
          <w:ilvl w:val="0"/>
          <w:numId w:val="67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Precíz fogalomhasználat, tudatos és logikus óravezetés jellemzi. Képes a tanulók számára is érthetően átadni szakmai ismereteit. Törekszik a tananyag órán történő elsajátíttatására. Tanítványait önálló gondolkodásra, a tanultak gyakorlatban való alkalmazására ösztönzi.</w:t>
      </w:r>
    </w:p>
    <w:p w:rsidR="00D81BC1" w:rsidRPr="0082552A" w:rsidRDefault="00D81BC1" w:rsidP="00D81BC1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Fejleszthető tevékenységek</w:t>
      </w:r>
    </w:p>
    <w:p w:rsidR="00D81BC1" w:rsidRPr="0082552A" w:rsidRDefault="00D81BC1" w:rsidP="00D81BC1">
      <w:pPr>
        <w:numPr>
          <w:ilvl w:val="0"/>
          <w:numId w:val="68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 tanítási helyzethez illeszkedő változatosabb módszerek, taneszközök alkalmazása. IKT eszközök alkalmazása az oktatás során.</w:t>
      </w:r>
    </w:p>
    <w:p w:rsidR="00D81BC1" w:rsidRPr="0082552A" w:rsidRDefault="00D81BC1" w:rsidP="00D81BC1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2. Pedagógiai folyamatok, tevékenységek tervezése és a megvalósításukhoz kapcsolódó önreflexiók</w:t>
      </w:r>
    </w:p>
    <w:p w:rsidR="00D81BC1" w:rsidRPr="0082552A" w:rsidRDefault="00D81BC1" w:rsidP="00D81BC1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3"/>
        <w:gridCol w:w="1287"/>
      </w:tblGrid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69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Tudatos pedagógiai tervezőmunka és rendszerben való gondolkodás.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70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A tanulók adottságainak és igényeinek </w:t>
            </w:r>
            <w:proofErr w:type="gramStart"/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figyelembe vétele</w:t>
            </w:r>
            <w:proofErr w:type="gramEnd"/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 a tervezés során.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52A" w:rsidRPr="0082552A" w:rsidRDefault="00D81BC1" w:rsidP="00D81BC1">
            <w:pPr>
              <w:numPr>
                <w:ilvl w:val="0"/>
                <w:numId w:val="71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Az intézményi belső elvárások és a nevelt, oktatott, képzett egyének, csoportok fejlesztési céljainak</w:t>
            </w:r>
          </w:p>
          <w:p w:rsidR="00D81BC1" w:rsidRPr="0082552A" w:rsidRDefault="00D81BC1" w:rsidP="0082552A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 </w:t>
            </w:r>
            <w:proofErr w:type="gramStart"/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figyelembe vétele</w:t>
            </w:r>
            <w:proofErr w:type="gramEnd"/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 a pedagógiai tervezésében.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52A" w:rsidRPr="0082552A" w:rsidRDefault="00D81BC1" w:rsidP="00D81BC1">
            <w:pPr>
              <w:numPr>
                <w:ilvl w:val="0"/>
                <w:numId w:val="72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Tervező tevékenységében a tanulók előzetes tudásának és a szociális tanulás lehetőségeinek figyelembe </w:t>
            </w:r>
          </w:p>
          <w:p w:rsidR="00D81BC1" w:rsidRPr="0082552A" w:rsidRDefault="00D81BC1" w:rsidP="0082552A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vétele; differenciált tanítási-tanulási folyamat tervezése.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Fejleszthető</w:t>
            </w:r>
          </w:p>
        </w:tc>
      </w:tr>
    </w:tbl>
    <w:p w:rsidR="00D81BC1" w:rsidRPr="0082552A" w:rsidRDefault="00D81BC1" w:rsidP="00D81BC1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Kiemelkedő tevékenységek</w:t>
      </w:r>
    </w:p>
    <w:p w:rsidR="00D81BC1" w:rsidRPr="0082552A" w:rsidRDefault="00D81BC1" w:rsidP="00D81BC1">
      <w:pPr>
        <w:numPr>
          <w:ilvl w:val="0"/>
          <w:numId w:val="73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Rendszerben való gondolkodás, folyamatok átlátása, tömör, lényegre törő tervezés. Az óravázlatban megjelenő tudatosság, és a tervek megvalósítása a tanóra során. Az előzetes tudásra való tudatos építkezés.</w:t>
      </w:r>
    </w:p>
    <w:p w:rsidR="00D81BC1" w:rsidRPr="0082552A" w:rsidRDefault="00D81BC1" w:rsidP="00D81BC1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Fejleszthető tevékenységek</w:t>
      </w:r>
    </w:p>
    <w:p w:rsidR="00D81BC1" w:rsidRPr="0082552A" w:rsidRDefault="00D81BC1" w:rsidP="00D81BC1">
      <w:pPr>
        <w:numPr>
          <w:ilvl w:val="0"/>
          <w:numId w:val="74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 szociális tanulás támogatásának és a differenciálás tervezése. (adminisztrálása) Specialitások megjelenítése, bejegyzése a tanmenetébe. Például: hogyan tervez az osztály képességeire, hogyan dolgozik a tehetségekkel, lemaradókkal, értékelés mozzanatai. Differenciálás megjelenítése a tervező dokumentumaiban.</w:t>
      </w:r>
    </w:p>
    <w:p w:rsidR="00D81BC1" w:rsidRPr="0082552A" w:rsidRDefault="00D81BC1" w:rsidP="00D81BC1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3. A tanulás támogatása</w:t>
      </w:r>
    </w:p>
    <w:p w:rsidR="00D81BC1" w:rsidRPr="0082552A" w:rsidRDefault="00D81BC1" w:rsidP="00D81BC1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8"/>
        <w:gridCol w:w="1352"/>
      </w:tblGrid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75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Az alkalmazott tanulásszervezési eljárások helyzethez illeszkedő, tudatos választása,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76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tanulók motiválása, valamint érdeklődésük felkeltése és fenntartása.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77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tanulók gondolkodási, problémamegoldó és együttműködési képességének fejlesztése.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78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tanulást támogató nyugodt nevelési, tanulási környezet kialakítása.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79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hagyományos és az információ-kommunikációs technikákra épülő eszközök, digitális tananyagok</w:t>
            </w:r>
          </w:p>
          <w:p w:rsidR="00D81BC1" w:rsidRPr="0082552A" w:rsidRDefault="00D81BC1" w:rsidP="00D81BC1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lastRenderedPageBreak/>
              <w:t xml:space="preserve"> megfelelő arányú használata, célszerű és kritikus alkalmazásuk megismertetése a tanulókkal.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lastRenderedPageBreak/>
              <w:t>Fejleszthető</w:t>
            </w:r>
          </w:p>
        </w:tc>
      </w:tr>
    </w:tbl>
    <w:p w:rsidR="00D81BC1" w:rsidRPr="0082552A" w:rsidRDefault="00D81BC1" w:rsidP="00D81BC1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Kiemelkedő tevékenységek</w:t>
      </w:r>
    </w:p>
    <w:p w:rsidR="00D81BC1" w:rsidRPr="0082552A" w:rsidRDefault="00D81BC1" w:rsidP="00D81BC1">
      <w:pPr>
        <w:numPr>
          <w:ilvl w:val="0"/>
          <w:numId w:val="80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Nyugodt és biztonságos, az aktív tanulást támogató nevelési-oktatási-képzési környezetet teremt következetes szakmai munkájával. Szakmai felkészültségével fejleszti a diákok szakirányú képességeit. Következetesség a T-T folyamat során.</w:t>
      </w:r>
    </w:p>
    <w:p w:rsidR="00D81BC1" w:rsidRPr="0082552A" w:rsidRDefault="00D81BC1" w:rsidP="00D81BC1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Fejleszthető tevékenységek</w:t>
      </w:r>
    </w:p>
    <w:p w:rsidR="00D81BC1" w:rsidRPr="0082552A" w:rsidRDefault="00D81BC1" w:rsidP="00D81BC1">
      <w:pPr>
        <w:numPr>
          <w:ilvl w:val="0"/>
          <w:numId w:val="81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Az információ-kommunikációs technikákra épülő eszközök, digitális tananyagok, applikációk és LMS alkalmazások megismerése és beépítése az oktatói munkába. Az IKT- eszközök felhasználásának a segítségével a tanulási és tanítási módszerek és modellek szélesebb tárházának való alkalmazása. IKT - eszközök használatának, alkalmazásának a tanmenetbe való beépítése.</w:t>
      </w:r>
    </w:p>
    <w:p w:rsidR="00D81BC1" w:rsidRPr="0082552A" w:rsidRDefault="00D81BC1" w:rsidP="00D81BC1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4. A tanuló személyiségének fejlesztése, az egyéni bánásmód érvényesülése, a hátrányos helyzetű, sajátos nevelési igényű vagy beilleszkedési, tanulási, magatartási nehézséggel küzdő gyermek, tanuló többi gyermekkel, tanulóval együtt történő sikeres neveléséhez, oktatásához szükséges megfelelő módszertani felkészültség</w:t>
      </w:r>
    </w:p>
    <w:p w:rsidR="00D81BC1" w:rsidRPr="0082552A" w:rsidRDefault="00D81BC1" w:rsidP="00D81BC1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2"/>
        <w:gridCol w:w="1248"/>
      </w:tblGrid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82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A tanulók értelmi, érzelmi, szociális és erkölcsi állapotának megismerését szolgáló pedagógiai-pszichológiai </w:t>
            </w:r>
          </w:p>
          <w:p w:rsidR="00D81BC1" w:rsidRPr="0082552A" w:rsidRDefault="00D81BC1" w:rsidP="00D81BC1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módszerek tudatos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83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tanulók komplex személyiségfejlesztését elősegítő pedagógiai helyzetek teremtése.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84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differenciálás és az adaptív oktatás gyakorlatának tudatos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85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kiemelt figyelmet igénylő tanulók, ezen belül a sajátos nevelési igényű, a beilleszkedési, tanulási</w:t>
            </w:r>
          </w:p>
          <w:p w:rsidR="00D81BC1" w:rsidRPr="0082552A" w:rsidRDefault="00D81BC1" w:rsidP="00D81BC1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 magatartási nehézséggel küzdő, a kiemelten tehetséges tanulók, illetve a hátrányos és halmozottan</w:t>
            </w:r>
          </w:p>
          <w:p w:rsidR="00D81BC1" w:rsidRPr="0082552A" w:rsidRDefault="00D81BC1" w:rsidP="00D81BC1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 hátrányos helyzetű tanulók fejlődésének tudatos támogatása.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</w:tbl>
    <w:p w:rsidR="00D81BC1" w:rsidRPr="0082552A" w:rsidRDefault="00D81BC1" w:rsidP="00D81BC1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Kiemelkedő tevékenységek</w:t>
      </w:r>
    </w:p>
    <w:p w:rsidR="00D81BC1" w:rsidRPr="0082552A" w:rsidRDefault="00D81BC1" w:rsidP="00D81BC1">
      <w:pPr>
        <w:numPr>
          <w:ilvl w:val="0"/>
          <w:numId w:val="86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 munkája során a nevelést és az oktatást egységként kezeli. Értékközvetítő szerepe jelentős. A pedagógus és a tanulók közötti tiszteletteljes légkör megteremtése. Mentori és osztályfőnöki tevékenység. Kommunikáció a tanulókkal, szülőkkel, edzőkkel.</w:t>
      </w:r>
    </w:p>
    <w:p w:rsidR="00D81BC1" w:rsidRPr="0082552A" w:rsidRDefault="00D81BC1" w:rsidP="00D81BC1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Fejleszthető tevékenységek</w:t>
      </w:r>
    </w:p>
    <w:p w:rsidR="00D81BC1" w:rsidRPr="0082552A" w:rsidRDefault="00D81BC1" w:rsidP="00D81BC1">
      <w:pPr>
        <w:numPr>
          <w:ilvl w:val="0"/>
          <w:numId w:val="87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Tanórai differenciálás és az adaptív oktatás gyakorlatának tudatos alkalmazása minden tantárgy oktatása során az osztály keretek között történő tanításban is.</w:t>
      </w:r>
    </w:p>
    <w:p w:rsidR="00D81BC1" w:rsidRPr="0082552A" w:rsidRDefault="00D81BC1" w:rsidP="00D81BC1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5. A tanulói csoportok, közösségek alakulásának segítése, fejlesztése, esélyteremtés, fenntarthatóság szempontjainak figyelembevétele, integrációs tevékenység, osztályfőnöki tevékenység</w:t>
      </w:r>
    </w:p>
    <w:p w:rsidR="00D81BC1" w:rsidRPr="0082552A" w:rsidRDefault="00D81BC1" w:rsidP="00D81BC1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9"/>
        <w:gridCol w:w="1331"/>
      </w:tblGrid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88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A tanulói csoportok, közösségek sajátosságaira alapozott közösségfejlesztési módszerek, eszközök </w:t>
            </w:r>
          </w:p>
          <w:p w:rsidR="00D81BC1" w:rsidRPr="0082552A" w:rsidRDefault="00D81BC1" w:rsidP="00D81BC1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ismerete és tudatos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89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A tanulók közötti véleménycserét, egymás elfogadását, tiszteletét, kölcsönös támogatását és az </w:t>
            </w:r>
          </w:p>
          <w:p w:rsidR="00D81BC1" w:rsidRPr="0082552A" w:rsidRDefault="00D81BC1" w:rsidP="00D81BC1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előítéletmentességre való nevelést támogató tanítási-nevelési módszerek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90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közösségfejlesztésre alkalmas helyzetek, eszközök tudatos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91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Konfliktusok megelőzésére és kezelésére alkalmas stratégiák szakszerű és eredményes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</w:tbl>
    <w:p w:rsidR="00D81BC1" w:rsidRPr="0082552A" w:rsidRDefault="00D81BC1" w:rsidP="00D81BC1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Kiemelkedő tevékenységek</w:t>
      </w:r>
    </w:p>
    <w:p w:rsidR="00D81BC1" w:rsidRPr="0082552A" w:rsidRDefault="00D81BC1" w:rsidP="00D81BC1">
      <w:pPr>
        <w:numPr>
          <w:ilvl w:val="0"/>
          <w:numId w:val="92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lastRenderedPageBreak/>
        <w:t xml:space="preserve">A tanulócsoporthoz kapcsolódó nevelési-oktatási módszerek ismerete: a tanulók személyiségének, életkori sajátosságaiknak beható ismerete, a közösségnevelés módszertani alkalmazása, a nevelési folyamatok rendkívül tudatos alkalmazása. Tudatosan törekszik a tanulók és közösségük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belsö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szerkezetének megismerésére, közösségfejlesztésre alkalmas tanórai helyzetek kialakítására, konfliktusok megelőzésére.</w:t>
      </w:r>
    </w:p>
    <w:p w:rsidR="00D81BC1" w:rsidRPr="0082552A" w:rsidRDefault="00D81BC1" w:rsidP="00D81BC1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Fejleszthető tevékenységek</w:t>
      </w:r>
    </w:p>
    <w:p w:rsidR="00D81BC1" w:rsidRPr="0082552A" w:rsidRDefault="00D81BC1" w:rsidP="00D81BC1">
      <w:pPr>
        <w:numPr>
          <w:ilvl w:val="0"/>
          <w:numId w:val="93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A közösségi szerepvállalás elősegítése az iskolában,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iIskolán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belüli és kívüli közösségi programok szervezése, lebonyolítása.</w:t>
      </w:r>
    </w:p>
    <w:p w:rsidR="00D81BC1" w:rsidRPr="0082552A" w:rsidRDefault="00D81BC1" w:rsidP="00D81BC1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6. Pedagógiai folyamatok és a tanulók személyiségfejlődésének folyamatos értékelése, elemzése</w:t>
      </w:r>
    </w:p>
    <w:p w:rsidR="00D81BC1" w:rsidRPr="0082552A" w:rsidRDefault="00D81BC1" w:rsidP="00D81BC1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1"/>
        <w:gridCol w:w="1219"/>
      </w:tblGrid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94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Az intézményi szakmai programmal összhangban lévő, az adott nevelési helyzetnek megfelelő, </w:t>
            </w:r>
          </w:p>
          <w:p w:rsidR="00D81BC1" w:rsidRPr="0082552A" w:rsidRDefault="00D81BC1" w:rsidP="00D81BC1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változatos ellenőrzési és értékelési módszerek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95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tanulók személyiségfejlődését elősegítő, fejlesztő szándékú ellenőrzési és értékelési módszerek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96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tanulók önértékelését elősegítő ellenőrzési és értékelési módszerek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</w:tbl>
    <w:p w:rsidR="00D81BC1" w:rsidRPr="0082552A" w:rsidRDefault="00D81BC1" w:rsidP="00D81BC1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Kiemelkedő tevékenységek</w:t>
      </w:r>
    </w:p>
    <w:p w:rsidR="00D81BC1" w:rsidRPr="0082552A" w:rsidRDefault="00D81BC1" w:rsidP="00D81BC1">
      <w:pPr>
        <w:numPr>
          <w:ilvl w:val="0"/>
          <w:numId w:val="97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Az iskola szakmai programjának és a tanuló lehetőségeinek megfelelő, következetes és objektív értékelés. Tanulóival való jó kapcsolattartás, amelynek eredményeképpen tanulói motiváltak az eredmények javításában.</w:t>
      </w:r>
    </w:p>
    <w:p w:rsidR="00D81BC1" w:rsidRPr="0082552A" w:rsidRDefault="00D81BC1" w:rsidP="00D81BC1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Fejleszthető tevékenységek</w:t>
      </w:r>
    </w:p>
    <w:p w:rsidR="00D81BC1" w:rsidRPr="0082552A" w:rsidRDefault="00D81BC1" w:rsidP="00D81BC1">
      <w:pPr>
        <w:numPr>
          <w:ilvl w:val="0"/>
          <w:numId w:val="98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A tanulók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önértéklésének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rendszeres gyakorlata és változatosabb értékelési formák megjelentetése a pedagógiai gyakorlatában.</w:t>
      </w:r>
    </w:p>
    <w:p w:rsidR="00D81BC1" w:rsidRPr="0082552A" w:rsidRDefault="00D81BC1" w:rsidP="00D81BC1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7. Kommunikáció és szakmai együttműködés, problémamegoldás</w:t>
      </w:r>
    </w:p>
    <w:p w:rsidR="00D81BC1" w:rsidRPr="0082552A" w:rsidRDefault="00D81BC1" w:rsidP="00D81BC1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9"/>
        <w:gridCol w:w="1271"/>
      </w:tblGrid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99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Szakmai szempontból igényes nyelvhasználat.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100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A pedagógustársakkal, a pedagógiai munkát segítő szakemberekkel, a szakmai partnerekkel, </w:t>
            </w:r>
          </w:p>
          <w:p w:rsidR="00D81BC1" w:rsidRPr="0082552A" w:rsidRDefault="00D81BC1" w:rsidP="00D81BC1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szülőkkel és a tanulókkal történő együttműködés a tanulók személyiségfejlődésének figyelembevételével.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101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Önreflexióra, önfejlesztésre való képesség, nyitottság a visszajelzésekre.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</w:tbl>
    <w:p w:rsidR="00D81BC1" w:rsidRPr="0082552A" w:rsidRDefault="00D81BC1" w:rsidP="00D81BC1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Kiemelkedő tevékenységek</w:t>
      </w:r>
    </w:p>
    <w:p w:rsidR="00D81BC1" w:rsidRPr="0082552A" w:rsidRDefault="00D81BC1" w:rsidP="00D81BC1">
      <w:pPr>
        <w:numPr>
          <w:ilvl w:val="0"/>
          <w:numId w:val="102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Tudatosság nevelési elveinek alkalmazásában. A tanulókkal történő együttműködés elveit és formáit az alkalmazott szakmai program, az egyéb intézményi dokumentumok keretei között a tanulók személyiségfejlődését figyelembe véve alakítja ki és valósítja meg. Munkaközösségben végzett tevékenysége.</w:t>
      </w:r>
    </w:p>
    <w:p w:rsidR="00D81BC1" w:rsidRPr="0082552A" w:rsidRDefault="00D81BC1" w:rsidP="00D81BC1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Fejleszthető tevékenységek</w:t>
      </w:r>
    </w:p>
    <w:p w:rsidR="00D81BC1" w:rsidRPr="0082552A" w:rsidRDefault="00D81BC1" w:rsidP="00D81BC1">
      <w:pPr>
        <w:numPr>
          <w:ilvl w:val="0"/>
          <w:numId w:val="103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Szakmai kooperáció erősítése módszertan és a jó gyakorlatok megosztása terén.</w:t>
      </w:r>
    </w:p>
    <w:p w:rsidR="00D81BC1" w:rsidRPr="0082552A" w:rsidRDefault="00D81BC1" w:rsidP="00D81BC1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8. Elkötelezettség és szakmai felelősségvállalás a szakmai fejlődésért</w:t>
      </w:r>
    </w:p>
    <w:p w:rsidR="00D81BC1" w:rsidRPr="0082552A" w:rsidRDefault="00D81BC1" w:rsidP="00D81BC1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4"/>
        <w:gridCol w:w="1756"/>
      </w:tblGrid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104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Nyitottság a folyamatos szakmai fejlődésre.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105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Szakmai együttműködésre törekvés a szakmai megújulás érdekében.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Fejleszthető</w:t>
            </w:r>
          </w:p>
        </w:tc>
      </w:tr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106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Szakmai kooperációkban való részvétel, kezdeményező szerep vállalása.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Fejleszthető</w:t>
            </w:r>
          </w:p>
        </w:tc>
      </w:tr>
    </w:tbl>
    <w:p w:rsidR="00D81BC1" w:rsidRPr="0082552A" w:rsidRDefault="00D81BC1" w:rsidP="00D81BC1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Kiemelkedő tevékenységek</w:t>
      </w:r>
    </w:p>
    <w:p w:rsidR="00D81BC1" w:rsidRPr="0082552A" w:rsidRDefault="00D81BC1" w:rsidP="00D81BC1">
      <w:pPr>
        <w:numPr>
          <w:ilvl w:val="0"/>
          <w:numId w:val="107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lastRenderedPageBreak/>
        <w:t>Személyes példaadása a tanulóknak, felelősségvállalása munkájában. Szakmai együttműködés intézményen belül (azokon a területeken, ahol megvalósul).</w:t>
      </w:r>
    </w:p>
    <w:p w:rsidR="00D81BC1" w:rsidRPr="0082552A" w:rsidRDefault="00D81BC1" w:rsidP="00D81BC1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Fejleszthető tevékenységek</w:t>
      </w:r>
    </w:p>
    <w:p w:rsidR="00D81BC1" w:rsidRPr="0082552A" w:rsidRDefault="00D81BC1" w:rsidP="00D81BC1">
      <w:pPr>
        <w:numPr>
          <w:ilvl w:val="0"/>
          <w:numId w:val="108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Részvétel az iskolai és iskolán kívüli szakmai kooperációkban, jó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gyakorltok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megosztása, kezdeményező szerep vállalása. A pedagóguskompetenciák átfogó, mélyebb megismerése, a minőségbiztosítási rendszer fejlesztésébe történő aktív bekapcsolódás. Pályázati, innovációs feladatokban való részvétel. Továbbképzéseken való </w:t>
      </w:r>
      <w:proofErr w:type="gram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részvétel( pl</w:t>
      </w:r>
      <w:proofErr w:type="gram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.digitális kompetencia fejlesztésre vonatkozó témákban).</w:t>
      </w:r>
    </w:p>
    <w:p w:rsidR="00D81BC1" w:rsidRPr="0082552A" w:rsidRDefault="00D81BC1" w:rsidP="00D81BC1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9. A környezeti nevelésben mutatott jártasság, a fenntarthatóság értékrendjének hiteles képviselete és a környezettudatossághoz kapcsolódó attitűdök formálásának módja</w:t>
      </w:r>
    </w:p>
    <w:p w:rsidR="00D81BC1" w:rsidRPr="0082552A" w:rsidRDefault="00D81BC1" w:rsidP="00D81BC1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2"/>
        <w:gridCol w:w="1748"/>
      </w:tblGrid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109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fenntarthatóság értékrendjének hiteles képviselete.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  <w:tr w:rsidR="00D81BC1" w:rsidRPr="0082552A" w:rsidTr="00D81B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numPr>
                <w:ilvl w:val="0"/>
                <w:numId w:val="110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fenntartható fejlődésre irányuló tanulói magatartás tudatos formálása.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BC1" w:rsidRPr="0082552A" w:rsidRDefault="00D81BC1" w:rsidP="00D81BC1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82552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Fejleszthető</w:t>
            </w:r>
          </w:p>
        </w:tc>
      </w:tr>
    </w:tbl>
    <w:p w:rsidR="00D81BC1" w:rsidRPr="0082552A" w:rsidRDefault="00D81BC1" w:rsidP="00D81BC1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Kiemelkedő tevékenységek</w:t>
      </w:r>
    </w:p>
    <w:p w:rsidR="00D81BC1" w:rsidRPr="0082552A" w:rsidRDefault="00D81BC1" w:rsidP="00D81BC1">
      <w:pPr>
        <w:numPr>
          <w:ilvl w:val="0"/>
          <w:numId w:val="111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Takarékosság és hiteles személyes példamutatás jellemzi.</w:t>
      </w:r>
    </w:p>
    <w:p w:rsidR="00D81BC1" w:rsidRPr="0082552A" w:rsidRDefault="00D81BC1" w:rsidP="00D81BC1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Fejleszthető tevékenységek</w:t>
      </w:r>
    </w:p>
    <w:p w:rsidR="00D81BC1" w:rsidRPr="0082552A" w:rsidRDefault="00D81BC1" w:rsidP="00D81BC1">
      <w:pPr>
        <w:numPr>
          <w:ilvl w:val="0"/>
          <w:numId w:val="112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Változatosabb szemléletformáló módszerek kidolgozása és alkalmazása az oktatás során a kompetencia területhez kapcsolódóan. A fenntarthatóság szempontjainak és értékrendjének tudatosítása a tanulókban.</w:t>
      </w:r>
    </w:p>
    <w:p w:rsidR="00D81BC1" w:rsidRPr="0082552A" w:rsidRDefault="00D81BC1" w:rsidP="00D81BC1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</w:p>
    <w:p w:rsidR="00D81BC1" w:rsidRPr="0082552A" w:rsidRDefault="00D81BC1">
      <w:pPr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br w:type="page"/>
      </w:r>
    </w:p>
    <w:p w:rsidR="00C95EB8" w:rsidRPr="0082552A" w:rsidRDefault="00D81BC1" w:rsidP="00D81BC1">
      <w:pPr>
        <w:shd w:val="clear" w:color="auto" w:fill="FFFFFF"/>
        <w:spacing w:after="0" w:line="384" w:lineRule="atLeast"/>
        <w:jc w:val="center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lastRenderedPageBreak/>
        <w:t>Elvárások értékelése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1.1.1. Pedagógiai tevékenysége biztos módszertani tudást tükröz. Fogalomhasználata szakszerű, az adott szakképesítéshez és pedagógiai helyzethez igazodó.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1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Az alkalmazott pedagógiai módszerei a kompetenciafejlesztést támogatják. Dokumentumaiban, látogatott óráin pontosan és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adekváltan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alkalmazza a terminológiát. Mindkét látogatott óra és az óramegbeszélés, valamint az intézményi önértékelés alapján is módszertani tudása és fogalomhasználata az erősségei közé tartozik.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1.1.2. Ismeri az intézményében folyó pedagógiai munka tartalmi meghatározására és szervezésére vonatkozóan alkalmazott, a Kormány, az oktatásért felelős miniszter, a szakképzésért és felnőttképzésért felelős miniszter, és a szakképesítésekért felelős miniszterek által kiadott tantervi szabályozó dokumentumokat, szakmai és vizsgakövetelményeket, valamint az intézménye szakmai programjának a saját szakterületére vonatkozó főbb tartalmait.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2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Az éves tervezés dokumentumai a hatályos szakképzési kerettanterv alapján készültek a 12. évfolyamon. Ismeri és szakszerűen használja a tartalmi szabályozó dokumentumokat. Részt vesz az intézmény szakmai programjának elkésztésében. A dokumentumai </w:t>
      </w:r>
      <w:proofErr w:type="gram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( tanmenet</w:t>
      </w:r>
      <w:proofErr w:type="gram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, óravázlatok, feladatlapok) harmonizálnak a szabályzó dokumentumokkal és az irányelvek figyelembevételét tükrözik Az irányelveket alkalmazza foglalkozásain az oktatott korosztály nevelése, oktatása során.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1.1.3. Ismeri és tudatosan alkalmazza a tanulócsoport és a szakma sajátosságaihoz igazodó megismerési folyamatokat, nevelési-oktatási-képzési módszereket, eszközöket. Alkalmazott módszerei lehetővé teszik a tanulók aktív bekapcsolódását a tanulási folyamatba, valamint azt, hogy elérjék az elvárt tanulási eredményeket.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3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Alkalmazott módszerei a tanítás- tanulás eredményességét </w:t>
      </w:r>
      <w:proofErr w:type="gram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segítik.(</w:t>
      </w:r>
      <w:proofErr w:type="gram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Óralátogatás, vezetői interjú). Az óralátogatás alapján pontosan ismeri osztálya tanulóit és érdeklődési körükhöz, élethelyzetükhöz illeszkedő, gyakorlatias példákon mutatja be az elsajátítandó tananyagot. Ezzel motiválja és aktivizálja a tanulókat, lehetővé teszi a tananyag megértését, alkalmazását.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 xml:space="preserve">1.2.1. Ismeri és tudatosan felhasználja szakterülete, tantárgya kapcsolatait más műveltségterületekkel, a közismereti és a szakmai </w:t>
      </w:r>
      <w:proofErr w:type="gramStart"/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elméleti</w:t>
      </w:r>
      <w:proofErr w:type="gramEnd"/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 xml:space="preserve"> illetve gyakorlati tantárgyakkal.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4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A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tantárgyköziség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megjelent az óráján, azonban tudatos kapcsolódási pontok megjelenése nem dominált a tanóra során. A látogatott két tanórán a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hétkoznapi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éleből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vett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pédákkal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szemléltette a piaci szereplők jellemzőit, a tanulók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aktivizásálásval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,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matemaitikai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összefüggések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alakalmazásával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. Kerüli az IKT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alakalmazásokat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1.2.3. Gyakorlatorientált, tevékenység-központú, az elvárt tanulási eredmény elérését segítő módszereket alkalmaz.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5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 tanórák folyamán a diákok oktatása során a gondolkodásfejlesztést és a gyakorlati alkalmazás lehetőségét egységként kezelte. Az órán bevonja a tanulókat a munkába, ötleteiket, élményeiket igyekszik beépíteni a tanulási folyamatba. Az aktuális elmélet gyakorlati alkalmazását szemlélteti, érzékletessé teszi.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lastRenderedPageBreak/>
        <w:t>2.1.1. Egységes rendszerbe illesztve tervezi az adott pedagógiai-szakmai céloknak megfelelő stratégiákat, folyamatokat, munkaformákat, módszereket, eszközöket.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6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Óraterveiben módszereket, tanulói munkaformákat és az eszközöket pontosan megtervezi, és ezeket meg is valósítja. Minden osztályához / csoportjához készít tanmenetet, ami az órák címét tartalmazza. Tematikus terve a tananyag (tartalom) vázlata. A tanóra tervezése során igyekezett tudatosan stratégiai egységgé szervezni a módszereket, eszközöket, munkaformát a nevelési és didaktikai célok érdekében.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2.1.2. Pedagógiai fejlesztési terveiben kiemelt szerepet kap a tanulók életkori sajátosságaihoz és szakmai érdeklődéséhez igazodó tevékenységek fejlesztése.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7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A tervezési folyamatok során figyelembe veszi a tanulók életkori,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képességbeli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és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attitűdbeli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sajátosságait. Például sok gyakorlati példa </w:t>
      </w:r>
      <w:proofErr w:type="gram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alkalmazásával.(</w:t>
      </w:r>
      <w:proofErr w:type="gram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Óravázlatok, tanmenet, interjú). Az óralátogatás tapasztalatai és az interjúk alapján igazolódik a tudatos tervezés és a tanulók igényeinek, képességeinek ismerete, de mindez nem jelenik meg explicit formában a tervezés dokumentumaiban.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2.2.1. Terveiben szerepet kap a tanulók motiválása, motivációjuk fejlesztése, a tanulók aktív szerepvállalása a tanulási folyamatban, az elvárt tanulási eredmény elérése.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8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Személyisége pozitív, biztonságot adó tanítványai számára, akik bátran, nem félve a hibázás lehetőségétől motiváltan tevékenykedtek a látogatott tanórákon. Minősítés nélküli javításokkal ösztönzött aktív órai részvételre. Óraterveiben épít a tanulók előzetes tudására, vagy hétköznapi életből származó ismereteire, tapasztalataira, élményeire. Törekszik aktivizálásukra a hatékony órai tanulás érdekében. (Sportolókat tant, akiknek többnyire az edzések miatt nagyon kevés idejük van ezen kívül tanulni.)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2.2.2. Tervező tevékenysége során a tanulási folyamatba illeszti a foglalkozáson, tanórán kívüli ismeret- és tapasztalatszerzési lehetőségeket, a gyakorlati képzőhelyeken megszerzett ismereteket, tapasztalatokat.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9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A tervezés viszonyul a tanulók adottságaihoz, </w:t>
      </w:r>
      <w:proofErr w:type="gram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igényeihez.(</w:t>
      </w:r>
      <w:proofErr w:type="gram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Vezetői interjú). Óraterveiben tanulói tevékenységként ötletek gyűjtése, ölálló vélemény, példa kifejtése szerepel. Az órán elhangzott kérdések a tanulók személyes tapasztalataira, tananyag szempontjából releváns tudására vonatkoztak.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2.2.3. Megtervezi a tanulók és a tanulói csoportok értékelésének módszereit, eszközeit.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10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A szaktárgy ismereteit és speciális kompetenciáit mérő eszközöket </w:t>
      </w:r>
      <w:proofErr w:type="gram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( pl</w:t>
      </w:r>
      <w:proofErr w:type="gram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.tudásszintmérő teszteket) készített a tanóra alatt megíratott röpdolgozaton. A tanulói megnyilvánulásokra is igyekezett folyamatos visszajelzéseket használni a tanóra során. A tanmenet rögzíti az értékelés módszereit, eszközeit, időpontját és az írásbeli teljesítmény %-os értékélését.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2.3.1. Tervei készítése során figyelembe veszi az intézménye vonatkozásában alkalmazott tantervi, tartalmi elvárásokat és intézményi célokat, valamint az általa nevelt - oktatott - képzett tanulók és tanulói csoportok fejlesztési céljait, továbbá a kimeneti követelményeket, a szakmai programban meghatározott tanulási eredményeket.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11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lastRenderedPageBreak/>
        <w:t xml:space="preserve">Tervei </w:t>
      </w:r>
      <w:proofErr w:type="gram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( tanmenet</w:t>
      </w:r>
      <w:proofErr w:type="gram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, óravázlatok) harmonizálnak a PP-ban megfogalmazott elvárásokkal. A tanmenet tartalma az iskola szakmai programja szerint készült el. Részt vett tantárgyai vonatkozásában az intézményi dokumentumok elkészítésében. Óratevei alapján követi a tanmenetét.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2.4.1. Tervező tevékenységében épít a szociális tanulásban rejlő lehetőségekre, a tanulók aktív részvételére.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12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Nevelési helyzetben alkalmazza a szociális tanulási formákat. Az önértékelés, társértékelés nem jelent meg kellő mértékben a szociális tanulás érdekében a tanórákon. Óraterveiben frontális osztálymunka és egyéni munka a meghatározó, de a megbeszélés, tanulói önálló vélemények, példák kifejtése támogatja a szociális tanulást. (Tanulók egymásra odafigyelnek, tanulnak.)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2.4.2. A tanulók optimális fejlődését, az elvárt tanulási eredmények elérését elősegítő, az egyéni fejlődési sajátosságokhoz igazodó, differenciált tanítási-tanulási folyamatot tervez.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13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A pedagógus interjú során elmondta, hogy véleménye szerint a szakmai tárgy tanítása során nem szükséges differenciálnia. Egyéni fejlesztési tervet sem készít, de mentorként támogatja két élsportoló tanulmányait, egyéni felkészítést. Jelenleg nincs SNI, BTMN problémával küzdő tanulója. Dokumentumaiban </w:t>
      </w:r>
      <w:proofErr w:type="gram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( tanmenet</w:t>
      </w:r>
      <w:proofErr w:type="gram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, óravázlatok) sem jelenik meg azonosíthatóan a differenciálás folyamata.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2.4.3. A tanulók fejlettségére, életkori sajátosságaira is figyelemmel bevonja őket a gyakorlatorientált tanítás-tanulás tervezésébe.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14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Az órai tapasztalatok alapján a gyakorlati kivitelezés során meghallgatja a tanulók visszajelzéseit ennek megfelelően az adott csoport felkészültsége szerint módosítja a gyakorlati végrehajtás </w:t>
      </w:r>
      <w:proofErr w:type="gram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anyagát.(</w:t>
      </w:r>
      <w:proofErr w:type="gram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Interjúk) A tanulók tapasztalataira, tudására épít óráin. Ezeket tervezi önálló vélemény, példa kifejtése kapcsán.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3.1.1. Figyelembe veszi a tanulók aktuális fizikai, lelki állapotát, egyéni tanulási igényeit, szükségleteit.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15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Az órán tekintettel van a sportolásból adódó sajátos terhelésre, de határozottan fellép a normasértő viselkedés ellen. Így nyugodt, biztonságos légkört teremt. Rugalmas óravezetés jellemzi, a tanulói aktivitástól függően képes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újratervezni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a foglalkozás céljait és módszereit. 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3.1.2. A tanulók hibázásait, tévesztéseit a tanulási folyamat szerves részeinek tekinti, és segítő módon reagál.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16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 látogatott foglalkozáson minősítés nélküli javításokkal ösztönzött aktív órai részvételre. A tanulók tévedhetnek az órán, ha kiderült, hogy nem készültek biztatást kaptak, hogy tegyék meg legközelebb.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3.2.1. Olyan pedagógiai és értékelési megközelítéseket, módszereket alkalmaz, amelyek reagálnak az egyének tanulási igényeire, szükségleteire, és amelyek lehetővé teszik a tanulók számára az elvárt tanulási eredmények elérését, felkeltik és fenntartják a tanulók érdeklődését, biztosítják a tanulók aktív részvételét a tanulási folyamatban.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17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Megfelelően motivál, figyelembe vette az egyes tanulók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figyelmi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képességeinek az egyéni különbözőségeit és ennek megfelelően rugalmas feladatváltások jellemezték az óravezetését. Figyelembe veszi a tanulók sportolásból adódó nagy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leterhetségét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, sajátos érdeklődési köreit, </w:t>
      </w: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lastRenderedPageBreak/>
        <w:t>kompetitív magatartását. (óramegbeszélés) Törekszik a tanulók tapasztalatainak, élményeinek megismerésére a tanórán, amelyek a tanulási folyamat szerves részévé válhatnak.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3.3.1. Feltárja és szakszerűen kezeli a tanulási folyamat során tapasztalt megértési nehézségeket.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18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Ismeri tanítványait és a tanítandó tananyag esetleges nehézségeit. Törekszik sokféle, lehetőleg a tanulóktól származó példán keresztül megértetni az anyagot. (óralátogatás, interjú) Nyugodt tanulást támogató környezetet teremtett, a tanulók hibázhattak és lehetőséget is kaptak a </w:t>
      </w:r>
      <w:proofErr w:type="gram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javításra.(</w:t>
      </w:r>
      <w:proofErr w:type="gram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Óralátogatás). 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3.3.2. Fejleszti a tanulók tanulási képességeit, megfelelő szakmai segítséget kínál számukra.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19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 tanulók gondolkodási, problémamegoldási és együttműködési képességeit egyaránt fejleszti, szakmai segítséget ad a fejlődésükhöz. Központi tananyag hiányában saját tananyagot állít össze, és a vázlatokat meg is osztja a tanulókkal. (óralátogatás, interjú)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3.4.1. A tanulás támogatása során épít a tanulók egyéni céljaira, szükségleteire és szakma iránti elkötelezettségére, a tanulócsoport sajátosságaira.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20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 tanóra légköre a csoport egészséges működését segíti. Figyelemebe vette a tanulók (sportolók) elkötelezettségét, szükségleteit.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3.4.2. Nyugodt és biztonságos, az aktív tanulást támogató nevelési-oktatási-képzési környezetet teremt.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21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Az osztályterem ülésrendjét tudatosan formálja az aktuális viszonyoknak megfelelően, és az ülésrendet ki is függeszti a teremben. Folyamatos visszajelzésekkel határozottan fenntartja az óra rendjét a tanórán. Jól ismeri az osztályt és a csoporton belüli viszonyokat. Alkalmazza az értő figyelem technikáját, gondot fordít a pozitívumokat hangsúlyozó értékelésre. Elfogadó osztálylégkört teremt.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3.5.1. Ösztönzi a tanulókat a hagyományos és különösen a szakképzéshez kapcsolódó IKT-eszközök célszerű, kritikus és etikus használatára a tanulási folyamatban, a használatuk tanítását és alkalmazását beépíti a tanmenetébe.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22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A tárgy tanítása során nem épít a digitális tartalmak motivációs erejére. Nem alkalmaz IKT eszközöket, a tárgy oktatása </w:t>
      </w:r>
      <w:proofErr w:type="gram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során.(</w:t>
      </w:r>
      <w:proofErr w:type="gram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interjúk alapján, tanóra alapján).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3.5.2. Az önálló tanuláshoz szakszerű útmutatást és megfelelő tanulási eszközöket biztosít.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23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Saját (szöveg típusú) tananyagot állít össze, amit elektronikusan meg is oszt a tanulókkal. Diákjaiban igyekszik kialakítani az önálló ismeretszerzés </w:t>
      </w:r>
      <w:proofErr w:type="gram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igényét( pl.</w:t>
      </w:r>
      <w:proofErr w:type="gram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házi feladatok).( Pedagógus interjú).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3.5.3. Támogatja a tanulók önálló gondolkodását, elismeri, és a tanítási-tanulási folyamat részévé teszi kezdeményezéseiket és ötleteiket.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24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Bátorítja a tanulók önálló </w:t>
      </w:r>
      <w:proofErr w:type="gram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gondolkodását( pl.</w:t>
      </w:r>
      <w:proofErr w:type="gram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nyitott kérdések alkalmazása). Az órákon a tanulók tapasztalatai, véleményének kifejtése a tananyag feldolgozásának szerves részét képezte.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lastRenderedPageBreak/>
        <w:t>4.1.1. A nevelési-oktatási-képzési folyamatban a tanulók értelmi, érzelmi, szociális és testi sajátosságaira, az egyéni tanulási igényekre és szükségletekre egyaránt kiemelt figyelmet fordít.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25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Hatékony tanulómegismerési technikákat alkalmaz </w:t>
      </w:r>
      <w:proofErr w:type="gram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( beszélgetés</w:t>
      </w:r>
      <w:proofErr w:type="gram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) így ismeri a tanulói igényeket, szükségleteket. Sportgimnáziumban hangsúlyos a tanulás és a sportolás összeegyeztetése az edzések és a versenyek miatti távollét miatt. Tanárként figyelembe veszi ezt a helyzetet. Két kiemelkedő sportoló mentora, osztályfőnökként az edzőkkel is kapcsolatot tart szükség szerint. (Interjúk)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4.1.2. Tudatos értékválasztásra és saját értékrendjük kialakítására ösztönzi a tanulókat.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26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A látogatott órán a piac szereplőinek magatartási szokásait elemezték, így az értékrend és a választás szempontjai explicit formában is megjelentek. (Az interjúkon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elhangzottakon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kívül.) Osztályfőnökként és mentortanárként is az iskola profiljának megfelelően: fegyelemre, önálló gondolkodásra a társadalom által elvárt normáknak megfelelő értékrendre és viselkedési formákra neveli a tanulókat.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4.1.3. Tudatosan alkalmazza a tanulók sokoldalú megismerését szolgáló pedagógiai-pszichológiai módszereket. A tanulók megismerésében támaszkodik a gyakorlati képzőhely és a kollégium tanulókkal kapcsolatos információira is.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27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Diákjaival sokat beszélget, figyeli társas viselkedésüket a közös programok alatt, iskolán kívüli tevékenységek közben is. Élő kapcsolatot tart a szülőkkel, kollégákkal, edzőkkel, véleményüket figyelembe veszi a tanulók megismerése </w:t>
      </w:r>
      <w:proofErr w:type="gram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érdekében.(</w:t>
      </w:r>
      <w:proofErr w:type="gram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Interjú a pedagógussal alapján).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4.2.1. Tudatosan teremt olyan pedagógiai helyzeteket, amelyek segítik a tanulók komplex személyiségének és munkavállalói kompetenciáinak fejlődését.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28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Tanulócsoportjaival való foglalkozások során épít azok előzetes ismereteire, ismeri tanulói továbbtanulási szándékait, ennek megfelelően készíti őket a továbbtanulásra. A tanórán a tanulóknak saját, gyakorlati helyükön szerzett ismerteket, tapasztalatokat kellett megosztani, bemutatni, értelmezni.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4.2.2. Tiszteletben tartja a tanulók személyiségét, tudatosan keresi a bennük rejlő értékeket, a tanulókhoz felelősen és elfogadóan viszonyul.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29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Tanárként osztályfőnökként sokat beszélget a tanulókkal, így megismerve őket törekszik kihozni belőlük a maximumot az adott helyzetben. (interjúk) A tanulók személyiségét tiszteletben tartja. (Óralátogatás: hibák javítása </w:t>
      </w:r>
      <w:proofErr w:type="gram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során ,</w:t>
      </w:r>
      <w:proofErr w:type="gram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interjúk).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4.2.3. Megismerteti a tanulókkal az érintett korosztályra a tantervi, tartalmi szabályozókban meghatározott egyetemes emberi és nemzeti értékeket, és azok tiszteletére neveli őket.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30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Hangsúlyt fektet a nevelésre, az egyetemes emberi értékek tiszteletére és a házirend betartására. (interjú)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4.3.1. Az együttnevelés keretei között a tanulók egyéni fejlődési igényeinek és szükségleteinek megfelelően alkalmazza az adaptív oktatás gyakorlatát.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31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lastRenderedPageBreak/>
        <w:t xml:space="preserve">Az angol órái, etika órái során a tanulók rendszeresen dolgoznak egyénileg, párban, csoportban a megfelelő differenciálás </w:t>
      </w:r>
      <w:proofErr w:type="gram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mellett.(</w:t>
      </w:r>
      <w:proofErr w:type="gram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Pedagógus interjú). Két kiemelkedő sportteljesítményű tanuló mentora. Segíti őket a sport és tanulmányok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összeegyezetetésben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. Nincs SNI, BTMN tanuló. Tanórán az osztály átlagához szabottan tervezett, a differenciálás nem domborodott ki.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4.4.1. Felismeri a tanulók személyiségfejlődési – az esetlegesen jelentkező – tanulási nehézségeit, és képes számukra hatékony segítséget nyújtani, vagy szükség esetén más szakembertől segítséget kérni. A hátrányos helyzetű, a kiemelt figyelmet igénylő tanulók fejlesztése érdekében együttműködik a korai jelzőrendszerrel, a kollégiummal, a külső gyakorlati képzőhellyel.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32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Sokat beszélget a tanulókkal és figyel a közöttük zajló társas interakciók árnyalataira. Következetes nevelő munkájával hatékonyan formálja osztálya közösségét és a tanulók személyiségét. Az edzőkkel is kapcsolatot tart szükség szerint. (Interjúk) Nincs HH, HHH, SNI, BTMN tanuló. Felismeri, hogy az adott probléma megoldásához mely szakterület oldaláról várhat segítséget. 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4.4.2. Felismeri a tanulókban a tehetség ígéretét, és tudatosan segíti annak kibontakoztatását.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33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Részt vesz az iskolai mentorprogramban, ahol 2 tanulót mentorál (interjú a pedagógussal, vezetővel). Angol nyelvből emelt és középszinten is készít tanulókat az érettségi vizsgákra. Középszinten előrehozott vizsgára is. (Interjúk alapján.)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5.1.1. A pedagógus az általa vezetett tanulócsoportok fejlesztését a közösségfejlesztés folyamatának ismeretére, valamint a csoportok tagjainak egyéni és csoportos szükségleteire, sajátosságaira alapozza.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34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 pedagógus az általa tanított tanulói közösségeket jól ismeri, osztályfőnökként kapcsolata a tanulókkal kiegyensúlyozott, ismeri családi hátterüket, életkörülményeiket. (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ped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. interjú Sokat beszélget a tanulókkal, tudatosan megfigyeli társas interakciókat. (Interjúk, óralátogatás)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5.2.1. Ösztönzi a tanulók közötti véleménycserét, fejleszti kommunikációs képességüket, fejleszti a tanulókban az érvelési kultúrát, a szociális és társas kompetenciákat.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35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Az órákon kialakult szokásrend volt tapasztalható. A tanulók szívesen osztották meg tapasztalataikat, véleményüket, gondolataikat. Mertek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nyiltan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beszélni és figyeltek egymásra. Elfogadták és tiszteletben tartották a különböző véleményeket. Az angol órái során a tanulók rendszeresen párban, csoportban </w:t>
      </w:r>
      <w:proofErr w:type="gram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dolgoznak( projekt</w:t>
      </w:r>
      <w:proofErr w:type="gram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feladat), ezáltal fejlődik társas kommunikációjuk, felelősségvállalásuk egymás iránt, szociális kompetenciájuk. (Interjú)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5.2.2. Pedagógiai feladatai során figyelembe veszi és értékként közvetíti a tanulók és tanulóközösségek eltérő kulturális, társadalmi háttérből adódó sajátosságait. A tanulókat egymás elfogadására, tiszteletére, kölcsönös támogatására, előítélet-mentességre neveli.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36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Munkája során alkalmazkodik a spotból,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kükönböző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sportágakból adódó sajátosságokhoz, amelyek a tanítványai helyzetét alapvetően meghatározzák. (Interjúk, óramegbeszélés) A fair-play szabályai az iskolában is érvényesülnek, de a tanulókban erős a versenyszellem. Rendszeresen foglalkozik a különböző társadalmi közegből érkező tanulókkal, emelt és középszintű érettségire is felkészítve </w:t>
      </w:r>
      <w:proofErr w:type="gram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őket.(</w:t>
      </w:r>
      <w:proofErr w:type="spellStart"/>
      <w:proofErr w:type="gram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ped.interjú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,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vez.interjú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)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lastRenderedPageBreak/>
        <w:t>5.2.3. Pedagógiai tevékenységében a nevelt, oktatott, képzett tanulók életkorából következő fejlődéslélektani jellemzőik ismerete tükröződik.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37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 tanulócsoportok életkori sajátosságait ismeri, a tanulókat segíti, felmerülő problémáikat kezeli. (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vez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. interjú, tanóra Az óra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kialkult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szokásrendet, nyugodt légkört és határozott, tanulást támogató oktatói óravezetést tükrözött. A vezetői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ientrjú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alapján szinte csoda, hogy idáig sikerült eljutni ezzel az egyébként problémás osztállyal a sok belső konfliktus után.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5.3.1. Megteremti az általa irányított nevelési-oktatási-képzési folyamat során az együttműködési képességek fejlesztéséhez szükséges feltételeket. A közösségfejlesztésben alkalmazott módszerei megválasztásában szerepet játszanak az egyének tágan értelmezett tanulási igényei.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38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Az órán az aktuális közösségi struktúra (konfliktusok) alapján tudatos ülésrendet alakított ki, ami lehetőséget teremt a nyugodt tanuláshoz. Sokat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beszéget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a tanulókkal, szükség szerint szülőkkel, edzőkkel. (Óralátogatás, interjú) A csoportkohézió erősítése érdekében különböző módszereket használ (pl. projektmunka, környezetpedagógiai </w:t>
      </w:r>
      <w:proofErr w:type="gram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elemeket :közös</w:t>
      </w:r>
      <w:proofErr w:type="gram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szemétszedés a kerületben). (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Vez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. interjú)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5.3.2. Osztályfőnökként kapcsolatot tart és együttműködik az egy osztályban tanító közismereti, szakmai elméleti tanárokkal, szakoktatókkal és külső gyakorlati oktatókkal.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39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Az interjúk során elhangzottak megerősítették, hogy </w:t>
      </w:r>
      <w:proofErr w:type="gram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osztályfőnökként</w:t>
      </w:r>
      <w:proofErr w:type="gram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illetve mentortanárként kapcsolatot tart és együttműködik az egy osztályban tanító közismereti, szakmai elméleti tanárokkal, szakoktatókkal és az egyesületek képviselőivel.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5.4.1. Szakszerűen és eredményesen alkalmazza a konfliktusok megelőzésének és kezelésének módszereit.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40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A helyzet megismerése, megértése érdekében tudatosan megfigyeli a társas interakciókat, beszélget az érintettekkel. (interjúk) A tanulók élsportolók, így erős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keompetíció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jellemző. Ez az iskolában hátrány, de a sportban szükséges a sikerességhez, ezért egyensúlyt kell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taláni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. Osztályfőnökként törekszik a már kialakított szokásrend betartására. A kialakuló konfliktushelyzeteket igyekszik proaktívan kezelni, szituációs játékok alkalmazásával érzékenyít az etika oktatása során. (Interjú a pedagógussal alapján).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5.4.2. A tanulók nevelése-oktatása-képzése során a közösségi szerepvállalást erősítő helyzeteket teremt.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41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A tanulók életében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sporgimnáziumban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jellemzően a sport az első. Az edzések, versenyek mellett szabadidő alig van, így a kötelező iskolai tevékenységek terén értelmezhető az elvárás teljesülése. (Interjúk, tanóra) Önfejlesztési tervében fejlesztési területként jelölte meg: " több külső -szakmai és szabadidős programot szándékozom tervezni."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6.1.1. A tantervi követelmények alapján meghatározott tanulási eredményt és a tanulók egyéni pedagógiai-pszichológiai szükségleteit is figyelembe véve választja meg az ellenőrzési és értékelési módszereit.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42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 PP által rögzített ellenőrzési-értékelési módszerek alapján végez méréseket, amelyeket osztályzattal is megerősít. A kiemelkedő teljesítményt osztályzattal értékeli. (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ped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. interjú, e-napló) Az első órán röpdolgozatot írtak a tanulók. Az értékelés a tanmenet szerint - az ott meghatározott százalékokkal - tervezett. Feleltetni is rendszeresen szokott az interjú és az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e_KRÉTA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adatai alapján. A sport miatt </w:t>
      </w: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lastRenderedPageBreak/>
        <w:t xml:space="preserve">sokat hiányzó tanulók osztályozóvizsgát tesznek. Erre a felkészítés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bizosított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. (Mentor segíti). Ezen kívül házi dolgozatot és projektfeleadatot szokott értékelni (interjú, KÉTA).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6.1.2. Változatos pedagógiai értékelési módszereket alkalmaz, a nevelési-oktatási-képzési folyamatban célzottan alkalmazza a diagnosztikus, a fejlesztő és az összegző értékelési formákat a tanulási eredmények teljesítésének az értékelésére alkalmas módon.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43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A látogatás alatt a tanórai visszajelzései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dicsérőek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,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elismerőek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, összegző értékelést a tantervi követelményeknek megfelelően alkalmaz. (e-napló,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ped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. interjú) Főként változatos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szummatív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értékelést végez. A diagnosztikus és fejlesztő értékelésre heti 1 órás tantárgy esetén, nagy tananyagtartalommal tankönyv/központi interaktív tananyag nélkül kevés lehetőség adódik.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6.1.3. Az adott nevelési helyzetnek megfelelő ellenőrzési és értékelési módszereket használ.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44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Írat témazáró és röpdolgozatot, házidolgozatot és készíthetnek a tanulók projektmunkát, és a szóbeli felelés is rendszeres. Utóbbi nem büntetésként kerül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alkalamzásra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. (Interjú, KRÉTA) Értékelő megjegyzései a tanórán az adott nevelési helyzetnek megfelelnek. (tanórák)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6.1.4. Pedagógiai céljainak megfelelő ellenőrzési és értékelési módszereket és eszközöket választ vagy készít, amelyek alkalmasak a tanulási eredmények elérésének értékelésére.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45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Az értékelési módszerek megfelelő körét alkalmazza a tanórán, leggyakrabban néhány szóval dicsér. Írat témazáró és röpdolgozatot, házidolgozatot és készíthetnek a tanulók projektmunkát, és a szóbeli felelés is rendszeres. (Interjú, KRÉTA)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6.1.5. A tanulóknak személyre szabott, az elvárt tanulási eredmények teljesítésére vonatkozó értékelést ad.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46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Értékelő megállapításai minden esetben a tanuló személyére szabottak. Tanórák alapján tett megállapítás. A dolgozatokat időben kijavítja, a szakmai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programben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meghatárouzottak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szerint értékel, amit a tanulók már a dolgozat megírásakor ismernek. A felelteket szóban is értékeli. (interjúk, KRÉTA)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6.1.6. Az intézményi szakmai programmal összhangban alkalmazott pedagógiai ellenőrzési és értékelési rendszert és módszereket, azok szempontjait az általa megkezdett nevelési-oktatási-képzési folyamat elején megismerteti a tanulókkal, a szülőkkel.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47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 tanulócsoportjai számára egyértelmű követelményrendszert ír elő, amellyel megismerteti a diákjait, s a személyre szabott elvárásait meg is követeli tőlük. (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ped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. interjú) Az első órán szokta ismertetni az elvárásokat, amiket a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tanmete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is tartalmaz. Ezek összhangban vannak a szakmai programmal. A KRÉTA adatok alapján a jegyek száma is megfelel a szakmai programban előírtaknak. (Min. 3 jegy, kivéve heti 1 órás tárgyat, ahol legalább 2.) (Interjúk, KRÉTA) Munkájával kapcsolatban nem merült fel panasz (vezetői interjú.)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6.2.1. Pedagógiai munkája során a tanulói tevékenység rendszeres ellenőrzésének eredményeit szakszerűen elemzi, értékelésüket rendszeresen felhasználja a tanulók fejlesztési céljainak és feladatainak kijelölésében.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48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lastRenderedPageBreak/>
        <w:t xml:space="preserve">A tanulók teljesítményét rendszeresen ellenőrzi. A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továbbfejlődés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szakaszait elemzi, az eredmények alapján történik meg a további feladatok meghatározása. (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ped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. interjú) A tanulási eredmények ismeretében felülvizsgálja terveit, ha szükséges változtat. (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Inertjúk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)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6.2.2. Az értékelési módszerek alkalmazása során figyelembe veszi azok várható hatását a tanulók személyiségének fejlődésére.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49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 tanulók értékelése során körültekintően jár el, mérlegeli értékelésének az adott tanulóra gyakorolt hatásait. Gimnáziumban már a tanulási eredmény kerül fókuszba. Törekszik objektívan és reálisan értékelni, motiválni tanítványait. (Interjú)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6.2.3. A tanulók számára adott visszajelzései rendszeresek, egyértelműek, tárgyilagosak.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50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Egységes, előre meghatározott és kihirdetett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objekítv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értékelést alkalmaz. (Dolgozat, interjúk, tanmenet.) A jegyek száma minden esetben elegendő a KRÉTA adatai szerint, ahol a sok hiányzás indokolta osztályozóvizsgát tettek a tanulók. (KRÉTA, interjúk.) Specifikus értékelési módszereket alkalmaz: házi dolgozat, projekt feladat, röpdolgozatok, súlyozás. A szöveges értékelés folyamatos volt a tanórán. 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6.3.1. Elősegíti a tanulók önértékelési képességének kialakulását, fejlődését, és visszajelzései támogatják a tanulókat a tanulási szükségleteik felismerésében, és motiválják őket a tanulási eredmények elérésében.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51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Az interjún elhangzottak alapján: ösztönösen és folyamatosan szokta a tanulók önértékelését ösztönözni. Támogató visszajelzéseket alkalmazott a tanórán is. 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7.1.1. Tevékenysége során az intézményi szakmai programhoz igazodóan, pedagógiai céljainak megfelelően érthetően és hitelesen kommunikál, a tantárgyának, a tanulók szakmájának szakmai nyelvezetét használja a tanulókkal való kommunikációjában.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52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Óravezetése határozott, hiteles, igazodott </w:t>
      </w:r>
      <w:proofErr w:type="gram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</w:t>
      </w:r>
      <w:proofErr w:type="gram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az óra céljaihoz. Az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órmegbeszélésen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, interjún is hitelesen és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szakszeűen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kommunikált. Nyelvi kommunikációja érthető, metakommunikációja,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testbeszéde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mindig az adott helyzethez illő volt.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7.2.1. A tanulók nevelése-oktatása-képzése érdekében kezdeményezően együttműködik a pedagógustársaival, a pedagógiai munkát segítő szakemberekkel, a szakmai gyakorlati képzőhelyekkel, a szakmai partnerekkel és a szülőkkel.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53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Elmondása szerint pedagógustársaival jó a kapcsolata, (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ped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. interjú) vezetője szerint ez a kapcsolat nem felhőtlen, de a pedagógus elfogadja pedagógustársai véleményét, ha nincs igaza akkor belátja. (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vez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. interjú) Konstruktívan részt vesz az értekezleteken és szakmai (idegennyelvi) munkaközösség munkájában, kapcsolatot tart az edzőkkel is szükség esetén. (interjúk)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7.2.2. A tanulókkal történő együttműködés elveit és formáit az alkalmazott szakmai program, az egyéb intézményi dokumentumok keretei között a tanulók személyiségfejlődését figyelembe véve alakítja ki és valósítja meg.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54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lastRenderedPageBreak/>
        <w:t>A tanulókkal történő együttműködés elveit a közös cél határozza meg, a diákok továbbtanulási szándéka, a sportos életmódra történő felkészülés, minden magatartási szabályt, nevelési elvet ennek megfelelően alkalmaz. (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ped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. interjú, tanóra) Törekszik a tanulók személyiségének megismerésrésre, következetesen nevel, betartja és betartatja az intézményi szabályokat (pl. házirend). Ld. fegyelmező intézkedések, beírások. (KRÉTA)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7.3.1. Igényli a pedagógiai munkájával kapcsolatos rendszeres visszajelzéseket, nyitott azok befogadására. Figyelembe veszi a szülők és a tanulók véleményét saját munkájával kapcsolatban.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55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Nyitott a visszajelzésekre, elfogadja azokat, reális önismerettel beszél saját munkájáról. (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ped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. interjú,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vez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. interjú) Elfogadja a munkájával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kapolatos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visszajelzéseket, és változtat, ha szükségesnek látja. Autonóm személyiség, törekszik saját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gyakolratának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objektív megítélésére. (Interjúk, óramegbeszélés)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7.3.2. Szakmai megbeszéléseken kifejti, képviseli az álláspontját, képes másokat meggyőzni, és ő maga is meggyőzhető.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56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Tantestületében, munkaközösségébe igyekszik hasznos tagként beilleszkedni, alkalmazott pedagógiai módszereit igyekszik elfogadtatni tanártársaival.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Konstrukív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és kreatív javaslatokkal segíti értekezleteken az iskolai </w:t>
      </w:r>
      <w:proofErr w:type="gram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munkát.(</w:t>
      </w:r>
      <w:proofErr w:type="spellStart"/>
      <w:proofErr w:type="gram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vez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. interjú,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ped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. interjú). 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 xml:space="preserve">8.1.1. Tisztában van személyiségének sajátosságaival, és alkalmazkodik a szerepvállalásokhoz. Pedagógiai munkáját </w:t>
      </w:r>
      <w:proofErr w:type="spellStart"/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reflektivitás</w:t>
      </w:r>
      <w:proofErr w:type="spellEnd"/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 xml:space="preserve"> jellemzi.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57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Tapasztalt és következetes pedagógus, határozott egyéniség. Karakterének megfelelően alkalmazkodik a különféle szerepekhez. Eredményeit, eljárásait rendszeren felülvizsgálja. Az oktatott tárgyai tanáraként pontosan megfelel a szerepelvárásoknak, maga is illeszkedik az általa elvárt magatartási mintához. (Interjúk)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8.2.2. Fontos számára tudásának, szakmai ismereteinek folyamatos megújítása, önértékelése és szakmai céljai alapján tudatosan tervezi saját önképzését, új eljárásokat, módszereket ismer meg és alkalmaz a pedagógiai munkájában.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58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Továbbképzésekre nem </w:t>
      </w:r>
      <w:proofErr w:type="gram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jár( vezetői</w:t>
      </w:r>
      <w:proofErr w:type="gram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interjú) Követi a jogszabályi, és az oktatói munkájához közvetlenül kötődő változásokat. A formális továbbképzéseket kevéssé igényli.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8.3.1. Részt vesz szakmai kooperációkban, problémafelvetéseivel, javaslataival kezdeményező szerepet vállal.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59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Konstruktív javaslatokkal járul hozzá az iskola hatékonyabb működéséhez. Az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idegenynelvi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mk. munkájában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akrívan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rész vesz. (Interjúk) Jó a szervező-és kezdeményező készsége (vezetői interjún elhangzottak alapján).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8.3.2. Részt vállal az intézmény minőségbiztosítási rendszerének megtervezésében, működtetésében és továbbfejlesztésében.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60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IKT kerülése miatt nehezen vonható be ilyen tevékenységekbe, pedig értekezleteken elmondott javaslatai alapján átlátja az egész iskola működést. (vezetői interjú) A minőségbiztosítási rendszer fejlesztésébe történő aktív bekapcsolódás szükséges.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lastRenderedPageBreak/>
        <w:t>9.1.1. Segíti a tanulókat, hogy megértsék a nem fenntartható és fenntartható fejlődés különbségeit.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61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A tudatos és felelős választásra neveli a tanulókat (tanóra). A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fenntartahaóság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szempontjainak tudatosítása kisebb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hangsújt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kapott.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9.1.2. Kihasználja saját szakterületén, illetve intézményében a fenntarthatóságra nevelés pedagógiai lehetőségeit.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62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Tö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rekszik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kevesebb papaírt használni, ezért elektronikusan osztja meg a dokumentumokat a tanulókkal. (Interjú) Példamutatással is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törlekszik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az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enegiatakarékosságra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nevelni. (óralátogatás) Az iskolában szelektív szemétgyűjtés volt, de anyagi okok miatt már nincsen. (interjúk) A környezetvédelemmel kapcsolatos kérdéseket beillesztette a felmérő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anyagába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de nem domináns az erre való törekvés.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9.1.3. Lehetővé teszi a tanulók számára, hogy saját cselekedeteikkel, viselkedésükkel hozzájáruljanak a fenntarthatósághoz, tudatosítva bennük, hogy a jövő rajtuk is múlik.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63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Az előző tanévben közösségi szemétgyűjtésen vettek részt osztályával. (interjú)</w:t>
      </w:r>
    </w:p>
    <w:p w:rsidR="00C95EB8" w:rsidRPr="0082552A" w:rsidRDefault="00C95EB8" w:rsidP="00C95EB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9.1.4. Segíti tanulóit, hogy a múlt és a jelen tükrében kreatívan gondolkodjanak a lehetséges jövőről.</w:t>
      </w:r>
    </w:p>
    <w:p w:rsidR="00C95EB8" w:rsidRPr="0082552A" w:rsidRDefault="00C95EB8" w:rsidP="00C95EB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Megjegyzés</w:t>
      </w:r>
    </w:p>
    <w:p w:rsidR="00C95EB8" w:rsidRPr="0082552A" w:rsidRDefault="00C95EB8" w:rsidP="00C95EB8">
      <w:pPr>
        <w:numPr>
          <w:ilvl w:val="0"/>
          <w:numId w:val="64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Osztályfőnöki és szaktanári munkája során </w:t>
      </w:r>
      <w:proofErr w:type="spellStart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foglakozik</w:t>
      </w:r>
      <w:proofErr w:type="spellEnd"/>
      <w:r w:rsidRPr="0082552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a témával. (Interjú, óramegbeszélés) Nem domináns a tervező dokumentumai és az óralátogatás, interjú alapján.</w:t>
      </w:r>
    </w:p>
    <w:p w:rsidR="00D81BC1" w:rsidRPr="0082552A" w:rsidRDefault="00D81BC1">
      <w:pPr>
        <w:rPr>
          <w:rFonts w:ascii="Gill Sans MT" w:hAnsi="Gill Sans MT"/>
        </w:rPr>
      </w:pPr>
    </w:p>
    <w:p w:rsidR="00F76901" w:rsidRPr="0082552A" w:rsidRDefault="00F76901">
      <w:pPr>
        <w:rPr>
          <w:rFonts w:ascii="Gill Sans MT" w:hAnsi="Gill Sans MT"/>
        </w:rPr>
      </w:pPr>
    </w:p>
    <w:sectPr w:rsidR="00F76901" w:rsidRPr="00825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DC9"/>
    <w:multiLevelType w:val="multilevel"/>
    <w:tmpl w:val="EC42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30FDA"/>
    <w:multiLevelType w:val="multilevel"/>
    <w:tmpl w:val="7E86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87488"/>
    <w:multiLevelType w:val="multilevel"/>
    <w:tmpl w:val="C82C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E5000"/>
    <w:multiLevelType w:val="multilevel"/>
    <w:tmpl w:val="CBF8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75B53"/>
    <w:multiLevelType w:val="multilevel"/>
    <w:tmpl w:val="A092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323F62"/>
    <w:multiLevelType w:val="multilevel"/>
    <w:tmpl w:val="B90A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684668"/>
    <w:multiLevelType w:val="multilevel"/>
    <w:tmpl w:val="9410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0263AE"/>
    <w:multiLevelType w:val="multilevel"/>
    <w:tmpl w:val="961A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986911"/>
    <w:multiLevelType w:val="multilevel"/>
    <w:tmpl w:val="DF54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2F0663"/>
    <w:multiLevelType w:val="multilevel"/>
    <w:tmpl w:val="5560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442A60"/>
    <w:multiLevelType w:val="multilevel"/>
    <w:tmpl w:val="D8A2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4D740B"/>
    <w:multiLevelType w:val="multilevel"/>
    <w:tmpl w:val="484A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8E1FF5"/>
    <w:multiLevelType w:val="multilevel"/>
    <w:tmpl w:val="6EBE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FB77AB"/>
    <w:multiLevelType w:val="multilevel"/>
    <w:tmpl w:val="5AF0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95292"/>
    <w:multiLevelType w:val="multilevel"/>
    <w:tmpl w:val="F8CC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28524A"/>
    <w:multiLevelType w:val="multilevel"/>
    <w:tmpl w:val="68F0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C26097"/>
    <w:multiLevelType w:val="multilevel"/>
    <w:tmpl w:val="AE32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374616"/>
    <w:multiLevelType w:val="multilevel"/>
    <w:tmpl w:val="09AE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3D09F8"/>
    <w:multiLevelType w:val="multilevel"/>
    <w:tmpl w:val="1FBE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80645B"/>
    <w:multiLevelType w:val="multilevel"/>
    <w:tmpl w:val="98F6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4150FF"/>
    <w:multiLevelType w:val="multilevel"/>
    <w:tmpl w:val="0502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9411812"/>
    <w:multiLevelType w:val="multilevel"/>
    <w:tmpl w:val="653C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AA2FD6"/>
    <w:multiLevelType w:val="multilevel"/>
    <w:tmpl w:val="C7A6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247066"/>
    <w:multiLevelType w:val="multilevel"/>
    <w:tmpl w:val="81C0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705D04"/>
    <w:multiLevelType w:val="multilevel"/>
    <w:tmpl w:val="5600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B77197"/>
    <w:multiLevelType w:val="multilevel"/>
    <w:tmpl w:val="1318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C3024D1"/>
    <w:multiLevelType w:val="multilevel"/>
    <w:tmpl w:val="25A8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D42156C"/>
    <w:multiLevelType w:val="multilevel"/>
    <w:tmpl w:val="04C8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AF23B2"/>
    <w:multiLevelType w:val="multilevel"/>
    <w:tmpl w:val="1A58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4A6D40"/>
    <w:multiLevelType w:val="multilevel"/>
    <w:tmpl w:val="E1DA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22F24CB"/>
    <w:multiLevelType w:val="multilevel"/>
    <w:tmpl w:val="7E9E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73B34AA"/>
    <w:multiLevelType w:val="multilevel"/>
    <w:tmpl w:val="2978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98E6AD9"/>
    <w:multiLevelType w:val="multilevel"/>
    <w:tmpl w:val="AB2C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A640109"/>
    <w:multiLevelType w:val="multilevel"/>
    <w:tmpl w:val="B100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B5771D3"/>
    <w:multiLevelType w:val="multilevel"/>
    <w:tmpl w:val="0C3E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C935E5"/>
    <w:multiLevelType w:val="multilevel"/>
    <w:tmpl w:val="819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FE23F6A"/>
    <w:multiLevelType w:val="multilevel"/>
    <w:tmpl w:val="1414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0D21F27"/>
    <w:multiLevelType w:val="multilevel"/>
    <w:tmpl w:val="8B66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3824E31"/>
    <w:multiLevelType w:val="multilevel"/>
    <w:tmpl w:val="D3DA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43A586A"/>
    <w:multiLevelType w:val="multilevel"/>
    <w:tmpl w:val="694C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5287066"/>
    <w:multiLevelType w:val="multilevel"/>
    <w:tmpl w:val="AA4A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53C0D09"/>
    <w:multiLevelType w:val="multilevel"/>
    <w:tmpl w:val="793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5C76310"/>
    <w:multiLevelType w:val="multilevel"/>
    <w:tmpl w:val="6CE8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6011172"/>
    <w:multiLevelType w:val="multilevel"/>
    <w:tmpl w:val="E50E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6EB1298"/>
    <w:multiLevelType w:val="multilevel"/>
    <w:tmpl w:val="0E9C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8375720"/>
    <w:multiLevelType w:val="multilevel"/>
    <w:tmpl w:val="832E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9DC5A0C"/>
    <w:multiLevelType w:val="multilevel"/>
    <w:tmpl w:val="6996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A645EAE"/>
    <w:multiLevelType w:val="multilevel"/>
    <w:tmpl w:val="2A9C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C455705"/>
    <w:multiLevelType w:val="multilevel"/>
    <w:tmpl w:val="6C14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CB703E6"/>
    <w:multiLevelType w:val="multilevel"/>
    <w:tmpl w:val="8662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D0060DF"/>
    <w:multiLevelType w:val="multilevel"/>
    <w:tmpl w:val="1EF2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D9A7A1A"/>
    <w:multiLevelType w:val="multilevel"/>
    <w:tmpl w:val="31DC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E435273"/>
    <w:multiLevelType w:val="multilevel"/>
    <w:tmpl w:val="7978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F1D74B4"/>
    <w:multiLevelType w:val="multilevel"/>
    <w:tmpl w:val="BEFA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1004F35"/>
    <w:multiLevelType w:val="multilevel"/>
    <w:tmpl w:val="B798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10A4CAC"/>
    <w:multiLevelType w:val="multilevel"/>
    <w:tmpl w:val="40B4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232413B"/>
    <w:multiLevelType w:val="multilevel"/>
    <w:tmpl w:val="8AB4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27C60C4"/>
    <w:multiLevelType w:val="multilevel"/>
    <w:tmpl w:val="3AB4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2F030FB"/>
    <w:multiLevelType w:val="multilevel"/>
    <w:tmpl w:val="7CA4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39604D8"/>
    <w:multiLevelType w:val="multilevel"/>
    <w:tmpl w:val="1CB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63A7536"/>
    <w:multiLevelType w:val="multilevel"/>
    <w:tmpl w:val="C676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8302BC4"/>
    <w:multiLevelType w:val="multilevel"/>
    <w:tmpl w:val="8F80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8F10DC6"/>
    <w:multiLevelType w:val="multilevel"/>
    <w:tmpl w:val="3DE6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9296DDB"/>
    <w:multiLevelType w:val="multilevel"/>
    <w:tmpl w:val="892E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A0859AD"/>
    <w:multiLevelType w:val="multilevel"/>
    <w:tmpl w:val="F3BA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A2F3A3E"/>
    <w:multiLevelType w:val="multilevel"/>
    <w:tmpl w:val="15AA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B2209A3"/>
    <w:multiLevelType w:val="multilevel"/>
    <w:tmpl w:val="A790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C1F0808"/>
    <w:multiLevelType w:val="multilevel"/>
    <w:tmpl w:val="B2C0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C286673"/>
    <w:multiLevelType w:val="multilevel"/>
    <w:tmpl w:val="4BCC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CA46A7E"/>
    <w:multiLevelType w:val="multilevel"/>
    <w:tmpl w:val="5BAA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E8D43D1"/>
    <w:multiLevelType w:val="multilevel"/>
    <w:tmpl w:val="CD02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EA25ADD"/>
    <w:multiLevelType w:val="multilevel"/>
    <w:tmpl w:val="2798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F9A0A08"/>
    <w:multiLevelType w:val="multilevel"/>
    <w:tmpl w:val="EFAA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0192470"/>
    <w:multiLevelType w:val="multilevel"/>
    <w:tmpl w:val="421C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3843314"/>
    <w:multiLevelType w:val="multilevel"/>
    <w:tmpl w:val="62BE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5637EE3"/>
    <w:multiLevelType w:val="multilevel"/>
    <w:tmpl w:val="45CE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6F12392"/>
    <w:multiLevelType w:val="multilevel"/>
    <w:tmpl w:val="A7BC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87E35AE"/>
    <w:multiLevelType w:val="multilevel"/>
    <w:tmpl w:val="4B14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A220153"/>
    <w:multiLevelType w:val="multilevel"/>
    <w:tmpl w:val="0EE8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A583259"/>
    <w:multiLevelType w:val="multilevel"/>
    <w:tmpl w:val="678E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A680DEB"/>
    <w:multiLevelType w:val="multilevel"/>
    <w:tmpl w:val="43C0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B3E158B"/>
    <w:multiLevelType w:val="multilevel"/>
    <w:tmpl w:val="4BCC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B5F0C4F"/>
    <w:multiLevelType w:val="multilevel"/>
    <w:tmpl w:val="E1D6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E411D98"/>
    <w:multiLevelType w:val="multilevel"/>
    <w:tmpl w:val="0146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E5F3310"/>
    <w:multiLevelType w:val="multilevel"/>
    <w:tmpl w:val="3152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06846D7"/>
    <w:multiLevelType w:val="multilevel"/>
    <w:tmpl w:val="B24A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2274BDB"/>
    <w:multiLevelType w:val="multilevel"/>
    <w:tmpl w:val="8660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33A0396"/>
    <w:multiLevelType w:val="multilevel"/>
    <w:tmpl w:val="A50E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4347905"/>
    <w:multiLevelType w:val="multilevel"/>
    <w:tmpl w:val="3234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477690A"/>
    <w:multiLevelType w:val="multilevel"/>
    <w:tmpl w:val="C780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4C934E7"/>
    <w:multiLevelType w:val="multilevel"/>
    <w:tmpl w:val="837E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924695A"/>
    <w:multiLevelType w:val="multilevel"/>
    <w:tmpl w:val="FE8E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95539CF"/>
    <w:multiLevelType w:val="multilevel"/>
    <w:tmpl w:val="D05C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AC84B7E"/>
    <w:multiLevelType w:val="multilevel"/>
    <w:tmpl w:val="DF72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D5B1160"/>
    <w:multiLevelType w:val="multilevel"/>
    <w:tmpl w:val="8762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D7B69A3"/>
    <w:multiLevelType w:val="multilevel"/>
    <w:tmpl w:val="BECA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D965AEC"/>
    <w:multiLevelType w:val="multilevel"/>
    <w:tmpl w:val="A388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E8C3615"/>
    <w:multiLevelType w:val="multilevel"/>
    <w:tmpl w:val="E7DE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FB25E9C"/>
    <w:multiLevelType w:val="multilevel"/>
    <w:tmpl w:val="A234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01B103A"/>
    <w:multiLevelType w:val="multilevel"/>
    <w:tmpl w:val="7590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04257A5"/>
    <w:multiLevelType w:val="multilevel"/>
    <w:tmpl w:val="25AC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21D002F"/>
    <w:multiLevelType w:val="multilevel"/>
    <w:tmpl w:val="689E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372396F"/>
    <w:multiLevelType w:val="multilevel"/>
    <w:tmpl w:val="41A6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3C10138"/>
    <w:multiLevelType w:val="multilevel"/>
    <w:tmpl w:val="D00C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4A0774F"/>
    <w:multiLevelType w:val="multilevel"/>
    <w:tmpl w:val="AC30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4FA759C"/>
    <w:multiLevelType w:val="multilevel"/>
    <w:tmpl w:val="502A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53A7093"/>
    <w:multiLevelType w:val="multilevel"/>
    <w:tmpl w:val="08E6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84C3B9F"/>
    <w:multiLevelType w:val="multilevel"/>
    <w:tmpl w:val="0812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8995D5B"/>
    <w:multiLevelType w:val="multilevel"/>
    <w:tmpl w:val="8274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ABF5597"/>
    <w:multiLevelType w:val="multilevel"/>
    <w:tmpl w:val="97FC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08296B"/>
    <w:multiLevelType w:val="multilevel"/>
    <w:tmpl w:val="70D0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FA4199B"/>
    <w:multiLevelType w:val="multilevel"/>
    <w:tmpl w:val="2AE6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95"/>
  </w:num>
  <w:num w:numId="3">
    <w:abstractNumId w:val="18"/>
  </w:num>
  <w:num w:numId="4">
    <w:abstractNumId w:val="29"/>
  </w:num>
  <w:num w:numId="5">
    <w:abstractNumId w:val="102"/>
  </w:num>
  <w:num w:numId="6">
    <w:abstractNumId w:val="36"/>
  </w:num>
  <w:num w:numId="7">
    <w:abstractNumId w:val="108"/>
  </w:num>
  <w:num w:numId="8">
    <w:abstractNumId w:val="99"/>
  </w:num>
  <w:num w:numId="9">
    <w:abstractNumId w:val="72"/>
  </w:num>
  <w:num w:numId="10">
    <w:abstractNumId w:val="82"/>
  </w:num>
  <w:num w:numId="11">
    <w:abstractNumId w:val="105"/>
  </w:num>
  <w:num w:numId="12">
    <w:abstractNumId w:val="45"/>
  </w:num>
  <w:num w:numId="13">
    <w:abstractNumId w:val="6"/>
  </w:num>
  <w:num w:numId="14">
    <w:abstractNumId w:val="93"/>
  </w:num>
  <w:num w:numId="15">
    <w:abstractNumId w:val="97"/>
  </w:num>
  <w:num w:numId="16">
    <w:abstractNumId w:val="86"/>
  </w:num>
  <w:num w:numId="17">
    <w:abstractNumId w:val="59"/>
  </w:num>
  <w:num w:numId="18">
    <w:abstractNumId w:val="25"/>
  </w:num>
  <w:num w:numId="19">
    <w:abstractNumId w:val="44"/>
  </w:num>
  <w:num w:numId="20">
    <w:abstractNumId w:val="3"/>
  </w:num>
  <w:num w:numId="21">
    <w:abstractNumId w:val="23"/>
  </w:num>
  <w:num w:numId="22">
    <w:abstractNumId w:val="101"/>
  </w:num>
  <w:num w:numId="23">
    <w:abstractNumId w:val="53"/>
  </w:num>
  <w:num w:numId="24">
    <w:abstractNumId w:val="98"/>
  </w:num>
  <w:num w:numId="25">
    <w:abstractNumId w:val="90"/>
  </w:num>
  <w:num w:numId="26">
    <w:abstractNumId w:val="96"/>
  </w:num>
  <w:num w:numId="27">
    <w:abstractNumId w:val="19"/>
  </w:num>
  <w:num w:numId="28">
    <w:abstractNumId w:val="40"/>
  </w:num>
  <w:num w:numId="29">
    <w:abstractNumId w:val="87"/>
  </w:num>
  <w:num w:numId="30">
    <w:abstractNumId w:val="14"/>
  </w:num>
  <w:num w:numId="31">
    <w:abstractNumId w:val="8"/>
  </w:num>
  <w:num w:numId="32">
    <w:abstractNumId w:val="77"/>
  </w:num>
  <w:num w:numId="33">
    <w:abstractNumId w:val="13"/>
  </w:num>
  <w:num w:numId="34">
    <w:abstractNumId w:val="103"/>
  </w:num>
  <w:num w:numId="35">
    <w:abstractNumId w:val="76"/>
  </w:num>
  <w:num w:numId="36">
    <w:abstractNumId w:val="7"/>
  </w:num>
  <w:num w:numId="37">
    <w:abstractNumId w:val="35"/>
  </w:num>
  <w:num w:numId="38">
    <w:abstractNumId w:val="107"/>
  </w:num>
  <w:num w:numId="39">
    <w:abstractNumId w:val="110"/>
  </w:num>
  <w:num w:numId="40">
    <w:abstractNumId w:val="66"/>
  </w:num>
  <w:num w:numId="41">
    <w:abstractNumId w:val="63"/>
  </w:num>
  <w:num w:numId="42">
    <w:abstractNumId w:val="47"/>
  </w:num>
  <w:num w:numId="43">
    <w:abstractNumId w:val="71"/>
  </w:num>
  <w:num w:numId="44">
    <w:abstractNumId w:val="81"/>
  </w:num>
  <w:num w:numId="45">
    <w:abstractNumId w:val="0"/>
  </w:num>
  <w:num w:numId="46">
    <w:abstractNumId w:val="73"/>
  </w:num>
  <w:num w:numId="47">
    <w:abstractNumId w:val="12"/>
  </w:num>
  <w:num w:numId="48">
    <w:abstractNumId w:val="49"/>
  </w:num>
  <w:num w:numId="49">
    <w:abstractNumId w:val="70"/>
  </w:num>
  <w:num w:numId="50">
    <w:abstractNumId w:val="85"/>
  </w:num>
  <w:num w:numId="51">
    <w:abstractNumId w:val="51"/>
  </w:num>
  <w:num w:numId="52">
    <w:abstractNumId w:val="20"/>
  </w:num>
  <w:num w:numId="53">
    <w:abstractNumId w:val="32"/>
  </w:num>
  <w:num w:numId="54">
    <w:abstractNumId w:val="88"/>
  </w:num>
  <w:num w:numId="55">
    <w:abstractNumId w:val="2"/>
  </w:num>
  <w:num w:numId="56">
    <w:abstractNumId w:val="34"/>
  </w:num>
  <w:num w:numId="57">
    <w:abstractNumId w:val="54"/>
  </w:num>
  <w:num w:numId="58">
    <w:abstractNumId w:val="9"/>
  </w:num>
  <w:num w:numId="59">
    <w:abstractNumId w:val="43"/>
  </w:num>
  <w:num w:numId="60">
    <w:abstractNumId w:val="61"/>
  </w:num>
  <w:num w:numId="61">
    <w:abstractNumId w:val="27"/>
  </w:num>
  <w:num w:numId="62">
    <w:abstractNumId w:val="89"/>
  </w:num>
  <w:num w:numId="63">
    <w:abstractNumId w:val="74"/>
  </w:num>
  <w:num w:numId="64">
    <w:abstractNumId w:val="33"/>
  </w:num>
  <w:num w:numId="65">
    <w:abstractNumId w:val="39"/>
  </w:num>
  <w:num w:numId="66">
    <w:abstractNumId w:val="30"/>
  </w:num>
  <w:num w:numId="67">
    <w:abstractNumId w:val="68"/>
  </w:num>
  <w:num w:numId="68">
    <w:abstractNumId w:val="10"/>
  </w:num>
  <w:num w:numId="69">
    <w:abstractNumId w:val="56"/>
  </w:num>
  <w:num w:numId="70">
    <w:abstractNumId w:val="57"/>
  </w:num>
  <w:num w:numId="71">
    <w:abstractNumId w:val="5"/>
  </w:num>
  <w:num w:numId="72">
    <w:abstractNumId w:val="65"/>
  </w:num>
  <w:num w:numId="73">
    <w:abstractNumId w:val="21"/>
  </w:num>
  <w:num w:numId="74">
    <w:abstractNumId w:val="22"/>
  </w:num>
  <w:num w:numId="75">
    <w:abstractNumId w:val="64"/>
  </w:num>
  <w:num w:numId="76">
    <w:abstractNumId w:val="60"/>
  </w:num>
  <w:num w:numId="77">
    <w:abstractNumId w:val="15"/>
  </w:num>
  <w:num w:numId="78">
    <w:abstractNumId w:val="48"/>
  </w:num>
  <w:num w:numId="79">
    <w:abstractNumId w:val="91"/>
  </w:num>
  <w:num w:numId="80">
    <w:abstractNumId w:val="1"/>
  </w:num>
  <w:num w:numId="81">
    <w:abstractNumId w:val="106"/>
  </w:num>
  <w:num w:numId="82">
    <w:abstractNumId w:val="55"/>
  </w:num>
  <w:num w:numId="83">
    <w:abstractNumId w:val="26"/>
  </w:num>
  <w:num w:numId="84">
    <w:abstractNumId w:val="84"/>
  </w:num>
  <w:num w:numId="85">
    <w:abstractNumId w:val="92"/>
  </w:num>
  <w:num w:numId="86">
    <w:abstractNumId w:val="69"/>
  </w:num>
  <w:num w:numId="87">
    <w:abstractNumId w:val="42"/>
  </w:num>
  <w:num w:numId="88">
    <w:abstractNumId w:val="109"/>
  </w:num>
  <w:num w:numId="89">
    <w:abstractNumId w:val="24"/>
  </w:num>
  <w:num w:numId="90">
    <w:abstractNumId w:val="100"/>
  </w:num>
  <w:num w:numId="91">
    <w:abstractNumId w:val="38"/>
  </w:num>
  <w:num w:numId="92">
    <w:abstractNumId w:val="94"/>
  </w:num>
  <w:num w:numId="93">
    <w:abstractNumId w:val="37"/>
  </w:num>
  <w:num w:numId="94">
    <w:abstractNumId w:val="80"/>
  </w:num>
  <w:num w:numId="95">
    <w:abstractNumId w:val="31"/>
  </w:num>
  <w:num w:numId="96">
    <w:abstractNumId w:val="50"/>
  </w:num>
  <w:num w:numId="97">
    <w:abstractNumId w:val="52"/>
  </w:num>
  <w:num w:numId="98">
    <w:abstractNumId w:val="104"/>
  </w:num>
  <w:num w:numId="99">
    <w:abstractNumId w:val="79"/>
  </w:num>
  <w:num w:numId="100">
    <w:abstractNumId w:val="62"/>
  </w:num>
  <w:num w:numId="101">
    <w:abstractNumId w:val="46"/>
  </w:num>
  <w:num w:numId="102">
    <w:abstractNumId w:val="111"/>
  </w:num>
  <w:num w:numId="103">
    <w:abstractNumId w:val="41"/>
  </w:num>
  <w:num w:numId="104">
    <w:abstractNumId w:val="75"/>
  </w:num>
  <w:num w:numId="105">
    <w:abstractNumId w:val="83"/>
  </w:num>
  <w:num w:numId="106">
    <w:abstractNumId w:val="58"/>
  </w:num>
  <w:num w:numId="107">
    <w:abstractNumId w:val="4"/>
  </w:num>
  <w:num w:numId="108">
    <w:abstractNumId w:val="28"/>
  </w:num>
  <w:num w:numId="109">
    <w:abstractNumId w:val="16"/>
  </w:num>
  <w:num w:numId="110">
    <w:abstractNumId w:val="78"/>
  </w:num>
  <w:num w:numId="111">
    <w:abstractNumId w:val="11"/>
  </w:num>
  <w:num w:numId="112">
    <w:abstractNumId w:val="6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B8"/>
    <w:rsid w:val="00733B05"/>
    <w:rsid w:val="0082552A"/>
    <w:rsid w:val="008B5E1E"/>
    <w:rsid w:val="00956E8A"/>
    <w:rsid w:val="00C95EB8"/>
    <w:rsid w:val="00D81BC1"/>
    <w:rsid w:val="00F7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062A"/>
  <w15:chartTrackingRefBased/>
  <w15:docId w15:val="{7F5018EC-EB8B-4274-B23A-D0DD9663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080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5013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10968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97441305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7365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18340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14361903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1808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12729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108056347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12627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13089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169877004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3801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17203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138367908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6016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16905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30319560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61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3782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63028657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5383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7937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195998944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7435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8948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8368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8154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0119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9296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6762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9412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416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483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1697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9015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0277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5756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9329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9526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7236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9093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0476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9005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7330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785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7116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6923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679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546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1123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6313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8857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232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6809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7638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0727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601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3785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5556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3849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54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794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719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7059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7265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101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9392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3583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8722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3586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7982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8450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6756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6701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3782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3644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6145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7748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5843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4220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386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9730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7165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3492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9333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7301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4215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5407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5180</Words>
  <Characters>35742</Characters>
  <Application>Microsoft Office Word</Application>
  <DocSecurity>0</DocSecurity>
  <Lines>297</Lines>
  <Paragraphs>81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Lőrinczné Méhész Ibolya</dc:creator>
  <cp:keywords/>
  <dc:description/>
  <cp:lastModifiedBy>Lőrinczné Méhész Ibolya</cp:lastModifiedBy>
  <cp:revision>7</cp:revision>
  <dcterms:created xsi:type="dcterms:W3CDTF">2024-11-27T10:47:00Z</dcterms:created>
  <dcterms:modified xsi:type="dcterms:W3CDTF">2024-11-27T11:32:00Z</dcterms:modified>
</cp:coreProperties>
</file>