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85286" w14:textId="77777777" w:rsidR="00991294" w:rsidRDefault="00991294">
      <w:pPr>
        <w:sectPr w:rsidR="00991294">
          <w:headerReference w:type="default" r:id="rId7"/>
          <w:pgSz w:w="11909" w:h="16841"/>
          <w:pgMar w:top="870" w:right="1109" w:bottom="2187" w:left="819" w:header="708" w:footer="708" w:gutter="0"/>
          <w:cols w:space="708"/>
        </w:sectPr>
      </w:pPr>
    </w:p>
    <w:p w14:paraId="71E2CC26" w14:textId="77777777" w:rsidR="00991294" w:rsidRPr="000F3BF4" w:rsidRDefault="00A7509B">
      <w:pPr>
        <w:pStyle w:val="Cmsor1"/>
        <w:rPr>
          <w:b/>
          <w:sz w:val="36"/>
          <w:szCs w:val="36"/>
        </w:rPr>
      </w:pPr>
      <w:bookmarkStart w:id="0" w:name="_Hlk213308089"/>
      <w:r w:rsidRPr="000F3BF4">
        <w:rPr>
          <w:b/>
          <w:sz w:val="36"/>
          <w:szCs w:val="36"/>
        </w:rPr>
        <w:t>FELVÉTELI TÁJÉKOZTATÓ a 2026/2027-es TANÉVRE</w:t>
      </w:r>
      <w:r w:rsidRPr="000F3BF4">
        <w:rPr>
          <w:b/>
          <w:noProof/>
          <w:sz w:val="36"/>
          <w:szCs w:val="36"/>
        </w:rPr>
        <w:drawing>
          <wp:inline distT="0" distB="0" distL="0" distR="0" wp14:anchorId="40C968F8" wp14:editId="09CCD215">
            <wp:extent cx="6463" cy="6464"/>
            <wp:effectExtent l="0" t="0" r="0" b="0"/>
            <wp:docPr id="2134" name="Picture 2134"/>
            <wp:cNvGraphicFramePr/>
            <a:graphic xmlns:a="http://schemas.openxmlformats.org/drawingml/2006/main">
              <a:graphicData uri="http://schemas.openxmlformats.org/drawingml/2006/picture">
                <pic:pic xmlns:pic="http://schemas.openxmlformats.org/drawingml/2006/picture">
                  <pic:nvPicPr>
                    <pic:cNvPr id="2134" name="Picture 2134"/>
                    <pic:cNvPicPr/>
                  </pic:nvPicPr>
                  <pic:blipFill>
                    <a:blip r:embed="rId8"/>
                    <a:stretch>
                      <a:fillRect/>
                    </a:stretch>
                  </pic:blipFill>
                  <pic:spPr>
                    <a:xfrm>
                      <a:off x="0" y="0"/>
                      <a:ext cx="6463" cy="6464"/>
                    </a:xfrm>
                    <a:prstGeom prst="rect">
                      <a:avLst/>
                    </a:prstGeom>
                  </pic:spPr>
                </pic:pic>
              </a:graphicData>
            </a:graphic>
          </wp:inline>
        </w:drawing>
      </w:r>
    </w:p>
    <w:p w14:paraId="24BEB61B" w14:textId="77777777" w:rsidR="00991294" w:rsidRPr="000F3BF4" w:rsidRDefault="00A7509B">
      <w:pPr>
        <w:spacing w:after="0" w:line="259" w:lineRule="auto"/>
        <w:ind w:left="132" w:right="0"/>
        <w:jc w:val="center"/>
        <w:rPr>
          <w:b/>
          <w:sz w:val="36"/>
          <w:szCs w:val="36"/>
        </w:rPr>
      </w:pPr>
      <w:r w:rsidRPr="000F3BF4">
        <w:rPr>
          <w:b/>
          <w:sz w:val="36"/>
          <w:szCs w:val="36"/>
        </w:rPr>
        <w:t>Induló osztályaink:</w:t>
      </w:r>
    </w:p>
    <w:bookmarkEnd w:id="0"/>
    <w:p w14:paraId="74C4FE00" w14:textId="77777777" w:rsidR="000F3BF4" w:rsidRPr="000F3BF4" w:rsidRDefault="000F3BF4">
      <w:pPr>
        <w:pStyle w:val="Cmsor2"/>
        <w:ind w:left="143"/>
        <w:rPr>
          <w:b/>
          <w:sz w:val="16"/>
          <w:szCs w:val="16"/>
        </w:rPr>
      </w:pPr>
    </w:p>
    <w:p w14:paraId="435CFDA7" w14:textId="5BD0CFE9" w:rsidR="00991294" w:rsidRDefault="00A7509B">
      <w:pPr>
        <w:pStyle w:val="Cmsor2"/>
        <w:ind w:left="143"/>
        <w:rPr>
          <w:b/>
        </w:rPr>
      </w:pPr>
      <w:r w:rsidRPr="000F3BF4">
        <w:rPr>
          <w:b/>
        </w:rPr>
        <w:t>kód: I l I l</w:t>
      </w:r>
    </w:p>
    <w:p w14:paraId="2EE68032" w14:textId="77777777" w:rsidR="000F3BF4" w:rsidRPr="000F3BF4" w:rsidRDefault="000F3BF4" w:rsidP="000F3BF4"/>
    <w:p w14:paraId="617BD352" w14:textId="77777777" w:rsidR="00991294" w:rsidRPr="000F3BF4" w:rsidRDefault="00A7509B">
      <w:pPr>
        <w:spacing w:after="13" w:line="248" w:lineRule="auto"/>
        <w:ind w:left="147" w:right="0" w:hanging="10"/>
        <w:rPr>
          <w:b/>
        </w:rPr>
      </w:pPr>
      <w:r w:rsidRPr="000F3BF4">
        <w:rPr>
          <w:b/>
          <w:sz w:val="28"/>
        </w:rPr>
        <w:t>KÖZNEVELÉS TÍPUSÚ SPORTGIMNÁZIUM (9-12. évfolyam 30 fő)</w:t>
      </w:r>
    </w:p>
    <w:p w14:paraId="636997B6" w14:textId="77777777" w:rsidR="008D3594" w:rsidRDefault="00A7509B">
      <w:pPr>
        <w:spacing w:after="32"/>
        <w:ind w:left="97" w:right="51"/>
      </w:pPr>
      <w:r>
        <w:t>Ebbe az osztályba olyan tehetséges sportoló diákokat várunk, akik valamilyen sportszakosztályban versenyszerűen sportolnak, kiemelkedő sporteredménye</w:t>
      </w:r>
      <w:r w:rsidR="00EB4D42">
        <w:t>ket</w:t>
      </w:r>
      <w:r>
        <w:t xml:space="preserve"> értek el, és a tanulást nehezen tudják összehangolni az edzésekkel, versenyzéssel a hagyományos iskolai keretek között. Számukra nyújtunk segítséget az órarendbe beépített délelőtti edzésekkel, a digitális </w:t>
      </w:r>
      <w:proofErr w:type="spellStart"/>
      <w:r>
        <w:t>tananyagb</w:t>
      </w:r>
      <w:r w:rsidR="00EB4D42">
        <w:t>ankukkal</w:t>
      </w:r>
      <w:proofErr w:type="spellEnd"/>
      <w:r>
        <w:t xml:space="preserve"> és mentortanári rendszerü</w:t>
      </w:r>
      <w:r w:rsidR="00EB4D42">
        <w:t>nkkel</w:t>
      </w:r>
      <w:r>
        <w:t>. A köznevelési típusú sportosztályba csa</w:t>
      </w:r>
      <w:r w:rsidR="008D3594">
        <w:t xml:space="preserve">k </w:t>
      </w:r>
      <w:r>
        <w:t>olyan tanuló vehető fel, aki a sportági sza</w:t>
      </w:r>
      <w:r w:rsidR="008D3594">
        <w:t xml:space="preserve">k </w:t>
      </w:r>
      <w:r>
        <w:t xml:space="preserve">szövetség ajánlásával és érvényes sportorvosi igazolással rendelkezik. Ebben az osztályban diákjaink közismereti tantárgyak mellett a testnevelés főtantárgy keretében sportelméleti tantárgyakat is tanulnak, ami előnyt jelenthet számukra a Testnevelési Egyetemen való továbbtanulás esetén. A tanterve beépített honvédelmi alapismeretek tantárgy pedig azoknak a tanulóknak nyújthat előnyt, akik később az Altiszti Akadémián, a Nemzeti Közszolgálati Egyetemen vagy rendészeti szakirányban szeretnék tanulmányaikat folytatni. </w:t>
      </w:r>
    </w:p>
    <w:p w14:paraId="6666E0F4" w14:textId="16129EFA" w:rsidR="00991294" w:rsidRDefault="00A7509B">
      <w:pPr>
        <w:spacing w:after="32"/>
        <w:ind w:left="97" w:right="51"/>
      </w:pPr>
      <w:r>
        <w:rPr>
          <w:u w:val="single" w:color="000000"/>
        </w:rPr>
        <w:t>Választható idegen nyelvek:</w:t>
      </w:r>
    </w:p>
    <w:p w14:paraId="2244FA47" w14:textId="544F96D7" w:rsidR="008D3594" w:rsidRDefault="00A7509B" w:rsidP="008D3594">
      <w:pPr>
        <w:pStyle w:val="Listaszerbekezds"/>
        <w:numPr>
          <w:ilvl w:val="0"/>
          <w:numId w:val="5"/>
        </w:numPr>
        <w:spacing w:after="26"/>
        <w:ind w:right="6591"/>
      </w:pPr>
      <w:r>
        <w:t xml:space="preserve">angol nyelv első idegen nyelvként, </w:t>
      </w:r>
    </w:p>
    <w:p w14:paraId="13D0EDA0" w14:textId="0657A57F" w:rsidR="00991294" w:rsidRDefault="00A7509B" w:rsidP="008D3594">
      <w:pPr>
        <w:pStyle w:val="Listaszerbekezds"/>
        <w:numPr>
          <w:ilvl w:val="0"/>
          <w:numId w:val="5"/>
        </w:numPr>
        <w:spacing w:after="26"/>
        <w:ind w:right="6591"/>
      </w:pPr>
      <w:r>
        <w:t>német</w:t>
      </w:r>
      <w:r w:rsidR="003F33E2">
        <w:t xml:space="preserve"> </w:t>
      </w:r>
      <w:r>
        <w:t>nyelv második idegen nyelvként.</w:t>
      </w:r>
      <w:r>
        <w:rPr>
          <w:noProof/>
        </w:rPr>
        <w:drawing>
          <wp:inline distT="0" distB="0" distL="0" distR="0" wp14:anchorId="11A416E5" wp14:editId="5F0F098F">
            <wp:extent cx="3232" cy="12927"/>
            <wp:effectExtent l="0" t="0" r="0" b="0"/>
            <wp:docPr id="14508" name="Picture 14508"/>
            <wp:cNvGraphicFramePr/>
            <a:graphic xmlns:a="http://schemas.openxmlformats.org/drawingml/2006/main">
              <a:graphicData uri="http://schemas.openxmlformats.org/drawingml/2006/picture">
                <pic:pic xmlns:pic="http://schemas.openxmlformats.org/drawingml/2006/picture">
                  <pic:nvPicPr>
                    <pic:cNvPr id="14508" name="Picture 14508"/>
                    <pic:cNvPicPr/>
                  </pic:nvPicPr>
                  <pic:blipFill>
                    <a:blip r:embed="rId9"/>
                    <a:stretch>
                      <a:fillRect/>
                    </a:stretch>
                  </pic:blipFill>
                  <pic:spPr>
                    <a:xfrm>
                      <a:off x="0" y="0"/>
                      <a:ext cx="3232" cy="12927"/>
                    </a:xfrm>
                    <a:prstGeom prst="rect">
                      <a:avLst/>
                    </a:prstGeom>
                  </pic:spPr>
                </pic:pic>
              </a:graphicData>
            </a:graphic>
          </wp:inline>
        </w:drawing>
      </w:r>
    </w:p>
    <w:p w14:paraId="0E65EE4E" w14:textId="77777777" w:rsidR="00EA2E4A" w:rsidRPr="003F33E2" w:rsidRDefault="00A7509B" w:rsidP="008D3594">
      <w:pPr>
        <w:spacing w:after="0" w:line="402" w:lineRule="auto"/>
        <w:ind w:left="426" w:right="5929" w:hanging="10"/>
        <w:jc w:val="left"/>
      </w:pPr>
      <w:r w:rsidRPr="003F33E2">
        <w:t xml:space="preserve">SNI-s tanulók </w:t>
      </w:r>
      <w:r w:rsidR="00EB4D42" w:rsidRPr="003F33E2">
        <w:t>beiskolázá</w:t>
      </w:r>
      <w:r w:rsidR="00EA2E4A" w:rsidRPr="003F33E2">
        <w:t xml:space="preserve">sára </w:t>
      </w:r>
      <w:r w:rsidRPr="003F33E2">
        <w:t>nincs lehetőségün</w:t>
      </w:r>
      <w:r w:rsidR="00EA2E4A" w:rsidRPr="003F33E2">
        <w:t>k.</w:t>
      </w:r>
    </w:p>
    <w:p w14:paraId="08678682" w14:textId="77777777" w:rsidR="000F3BF4" w:rsidRPr="000F3BF4" w:rsidRDefault="000F3BF4" w:rsidP="000F3BF4">
      <w:pPr>
        <w:spacing w:line="402" w:lineRule="auto"/>
        <w:ind w:left="0" w:right="5929"/>
        <w:jc w:val="left"/>
        <w:rPr>
          <w:b/>
          <w:sz w:val="16"/>
          <w:szCs w:val="16"/>
        </w:rPr>
      </w:pPr>
    </w:p>
    <w:p w14:paraId="14669278" w14:textId="7F26A3D1" w:rsidR="000F3BF4" w:rsidRPr="000F3BF4" w:rsidRDefault="00EA2E4A" w:rsidP="000F3BF4">
      <w:pPr>
        <w:spacing w:line="402" w:lineRule="auto"/>
        <w:ind w:left="71" w:right="5929" w:hanging="10"/>
        <w:jc w:val="left"/>
        <w:rPr>
          <w:b/>
          <w:sz w:val="36"/>
          <w:szCs w:val="36"/>
        </w:rPr>
      </w:pPr>
      <w:r w:rsidRPr="000F3BF4">
        <w:rPr>
          <w:b/>
          <w:sz w:val="36"/>
          <w:szCs w:val="36"/>
        </w:rPr>
        <w:t>kód:</w:t>
      </w:r>
      <w:r w:rsidR="00A7509B" w:rsidRPr="000F3BF4">
        <w:rPr>
          <w:b/>
          <w:sz w:val="36"/>
          <w:szCs w:val="36"/>
        </w:rPr>
        <w:t xml:space="preserve"> 2222</w:t>
      </w:r>
    </w:p>
    <w:p w14:paraId="0A05552C" w14:textId="49E29478" w:rsidR="00991294" w:rsidRPr="000F3BF4" w:rsidRDefault="00A7509B" w:rsidP="000F3BF4">
      <w:pPr>
        <w:spacing w:line="402" w:lineRule="auto"/>
        <w:ind w:left="71" w:right="5929" w:hanging="10"/>
        <w:jc w:val="left"/>
        <w:rPr>
          <w:b/>
          <w:sz w:val="36"/>
          <w:szCs w:val="36"/>
        </w:rPr>
      </w:pPr>
      <w:r w:rsidRPr="000F3BF4">
        <w:rPr>
          <w:b/>
          <w:sz w:val="28"/>
          <w:u w:val="single" w:color="000000"/>
        </w:rPr>
        <w:t>TECHNIKUM (9-13. évfolyam 30 fő)</w:t>
      </w:r>
    </w:p>
    <w:p w14:paraId="09A1371B" w14:textId="39D941C8" w:rsidR="00991294" w:rsidRDefault="00A7509B" w:rsidP="00EA2E4A">
      <w:pPr>
        <w:ind w:left="25" w:right="51"/>
      </w:pPr>
      <w:r>
        <w:t xml:space="preserve">A technikusképzés 5 éves. Az első két év ágazati ismereteket adó képzése után választhatnak tanulóink a </w:t>
      </w:r>
      <w:r w:rsidRPr="00EA2E4A">
        <w:rPr>
          <w:b/>
          <w:bCs/>
        </w:rPr>
        <w:t xml:space="preserve">Sportedző </w:t>
      </w:r>
      <w:r w:rsidRPr="00EA2E4A">
        <w:rPr>
          <w:b/>
          <w:bCs/>
          <w:noProof/>
        </w:rPr>
        <w:drawing>
          <wp:inline distT="0" distB="0" distL="0" distR="0" wp14:anchorId="5EEE9FE5" wp14:editId="0378F215">
            <wp:extent cx="3231" cy="3232"/>
            <wp:effectExtent l="0" t="0" r="0" b="0"/>
            <wp:docPr id="2138" name="Picture 2138"/>
            <wp:cNvGraphicFramePr/>
            <a:graphic xmlns:a="http://schemas.openxmlformats.org/drawingml/2006/main">
              <a:graphicData uri="http://schemas.openxmlformats.org/drawingml/2006/picture">
                <pic:pic xmlns:pic="http://schemas.openxmlformats.org/drawingml/2006/picture">
                  <pic:nvPicPr>
                    <pic:cNvPr id="2138" name="Picture 2138"/>
                    <pic:cNvPicPr/>
                  </pic:nvPicPr>
                  <pic:blipFill>
                    <a:blip r:embed="rId10"/>
                    <a:stretch>
                      <a:fillRect/>
                    </a:stretch>
                  </pic:blipFill>
                  <pic:spPr>
                    <a:xfrm>
                      <a:off x="0" y="0"/>
                      <a:ext cx="3231" cy="3232"/>
                    </a:xfrm>
                    <a:prstGeom prst="rect">
                      <a:avLst/>
                    </a:prstGeom>
                  </pic:spPr>
                </pic:pic>
              </a:graphicData>
            </a:graphic>
          </wp:inline>
        </w:drawing>
      </w:r>
      <w:r w:rsidRPr="00EA2E4A">
        <w:rPr>
          <w:b/>
          <w:bCs/>
        </w:rPr>
        <w:t>(labdarúgás, birkózás, kaja</w:t>
      </w:r>
      <w:r w:rsidR="00EA2E4A" w:rsidRPr="00EA2E4A">
        <w:rPr>
          <w:b/>
          <w:bCs/>
        </w:rPr>
        <w:t>k-kenu,</w:t>
      </w:r>
      <w:r w:rsidRPr="00EA2E4A">
        <w:rPr>
          <w:b/>
          <w:bCs/>
        </w:rPr>
        <w:t xml:space="preserve"> kézilabda, jégkorong)</w:t>
      </w:r>
      <w:r w:rsidR="00EA2E4A" w:rsidRPr="00EA2E4A">
        <w:rPr>
          <w:b/>
          <w:bCs/>
        </w:rPr>
        <w:t>-</w:t>
      </w:r>
      <w:r w:rsidRPr="00EA2E4A">
        <w:rPr>
          <w:b/>
          <w:bCs/>
        </w:rPr>
        <w:t xml:space="preserve"> sportszervező vagy a </w:t>
      </w:r>
      <w:proofErr w:type="spellStart"/>
      <w:r w:rsidR="00C418AA">
        <w:rPr>
          <w:b/>
          <w:bCs/>
        </w:rPr>
        <w:t>F</w:t>
      </w:r>
      <w:bookmarkStart w:id="1" w:name="_GoBack"/>
      <w:bookmarkEnd w:id="1"/>
      <w:r w:rsidRPr="00EA2E4A">
        <w:rPr>
          <w:b/>
          <w:bCs/>
        </w:rPr>
        <w:t>itness</w:t>
      </w:r>
      <w:proofErr w:type="spellEnd"/>
      <w:r w:rsidRPr="00EA2E4A">
        <w:rPr>
          <w:b/>
          <w:bCs/>
        </w:rPr>
        <w:t xml:space="preserve">-wellness </w:t>
      </w:r>
      <w:r w:rsidRPr="00EA2E4A">
        <w:rPr>
          <w:b/>
          <w:bCs/>
          <w:noProof/>
        </w:rPr>
        <w:drawing>
          <wp:inline distT="0" distB="0" distL="0" distR="0" wp14:anchorId="51EBB398" wp14:editId="5A55AF40">
            <wp:extent cx="3231" cy="6464"/>
            <wp:effectExtent l="0" t="0" r="0" b="0"/>
            <wp:docPr id="2139" name="Picture 2139"/>
            <wp:cNvGraphicFramePr/>
            <a:graphic xmlns:a="http://schemas.openxmlformats.org/drawingml/2006/main">
              <a:graphicData uri="http://schemas.openxmlformats.org/drawingml/2006/picture">
                <pic:pic xmlns:pic="http://schemas.openxmlformats.org/drawingml/2006/picture">
                  <pic:nvPicPr>
                    <pic:cNvPr id="2139" name="Picture 2139"/>
                    <pic:cNvPicPr/>
                  </pic:nvPicPr>
                  <pic:blipFill>
                    <a:blip r:embed="rId11"/>
                    <a:stretch>
                      <a:fillRect/>
                    </a:stretch>
                  </pic:blipFill>
                  <pic:spPr>
                    <a:xfrm>
                      <a:off x="0" y="0"/>
                      <a:ext cx="3231" cy="6464"/>
                    </a:xfrm>
                    <a:prstGeom prst="rect">
                      <a:avLst/>
                    </a:prstGeom>
                  </pic:spPr>
                </pic:pic>
              </a:graphicData>
            </a:graphic>
          </wp:inline>
        </w:drawing>
      </w:r>
      <w:r w:rsidRPr="00EA2E4A">
        <w:rPr>
          <w:b/>
          <w:bCs/>
        </w:rPr>
        <w:t>instruktor</w:t>
      </w:r>
      <w:r>
        <w:t xml:space="preserve"> szakmák között</w:t>
      </w:r>
      <w:r w:rsidR="008D3594">
        <w:t>.</w:t>
      </w:r>
      <w:r>
        <w:t xml:space="preserve"> Tanulói jogviszonyban szakképzési ösztöndíjat, a tanulmányok sikeres befejezését követően egyszeri </w:t>
      </w:r>
      <w:r w:rsidR="00EA2E4A">
        <w:t>pályakezdési</w:t>
      </w:r>
      <w:r>
        <w:t xml:space="preserve"> juttatást, duális szakmai oktatásban munkabért kapnak a tanulók. Tanulmányaik végén a négy kötelező közismereti tárgyból tesznek érettségi vizsgát a diákok, a technikusi szakképesítés szakmai vizsgája lesz egyben az ötödik érettségi tárgy. Igy </w:t>
      </w:r>
      <w:r w:rsidR="008D3594">
        <w:t xml:space="preserve">a </w:t>
      </w:r>
      <w:r>
        <w:t xml:space="preserve">13. év végi sikeres vizsga után két végzettséget igazoló bizonyítványt </w:t>
      </w:r>
      <w:r w:rsidR="00EA2E4A">
        <w:t>kapnak</w:t>
      </w:r>
      <w:r>
        <w:t>: az érettségi bizonyítványt, és a technikusi végzettséget igazoló oklevelet.</w:t>
      </w:r>
    </w:p>
    <w:p w14:paraId="08CBAA2E" w14:textId="6D58F368" w:rsidR="00991294" w:rsidRDefault="00A7509B" w:rsidP="00EA2E4A">
      <w:pPr>
        <w:ind w:left="0" w:right="51"/>
      </w:pPr>
      <w:r>
        <w:rPr>
          <w:noProof/>
        </w:rPr>
        <w:drawing>
          <wp:inline distT="0" distB="0" distL="0" distR="0" wp14:anchorId="24310CB5" wp14:editId="08C14929">
            <wp:extent cx="3232" cy="3232"/>
            <wp:effectExtent l="0" t="0" r="0" b="0"/>
            <wp:docPr id="2140" name="Picture 2140"/>
            <wp:cNvGraphicFramePr/>
            <a:graphic xmlns:a="http://schemas.openxmlformats.org/drawingml/2006/main">
              <a:graphicData uri="http://schemas.openxmlformats.org/drawingml/2006/picture">
                <pic:pic xmlns:pic="http://schemas.openxmlformats.org/drawingml/2006/picture">
                  <pic:nvPicPr>
                    <pic:cNvPr id="2140" name="Picture 2140"/>
                    <pic:cNvPicPr/>
                  </pic:nvPicPr>
                  <pic:blipFill>
                    <a:blip r:embed="rId12"/>
                    <a:stretch>
                      <a:fillRect/>
                    </a:stretch>
                  </pic:blipFill>
                  <pic:spPr>
                    <a:xfrm>
                      <a:off x="0" y="0"/>
                      <a:ext cx="3232" cy="3232"/>
                    </a:xfrm>
                    <a:prstGeom prst="rect">
                      <a:avLst/>
                    </a:prstGeom>
                  </pic:spPr>
                </pic:pic>
              </a:graphicData>
            </a:graphic>
          </wp:inline>
        </w:drawing>
      </w:r>
      <w:r>
        <w:t>A technikumi osztályban feltétel a sportegészségügyi alkalmassági és a fizikai képesség-felmér</w:t>
      </w:r>
      <w:r w:rsidR="00EA2E4A">
        <w:t>é</w:t>
      </w:r>
      <w:r>
        <w:t xml:space="preserve">si vizsgálaton való megfelelés, valamint a sportegyesületi tagság. Kifejezetten </w:t>
      </w:r>
      <w:r w:rsidR="00EA2E4A">
        <w:t>ajánljuk olyan</w:t>
      </w:r>
      <w:r>
        <w:t xml:space="preserve"> tanulók számára, akik a versenyszerű sportolás mellett szakmát is szeretnének szerezni.</w:t>
      </w:r>
    </w:p>
    <w:p w14:paraId="084C5000" w14:textId="099DC3CF" w:rsidR="00991294" w:rsidRDefault="00A7509B" w:rsidP="00EA2E4A">
      <w:pPr>
        <w:spacing w:line="288" w:lineRule="auto"/>
        <w:ind w:left="-15" w:right="0"/>
        <w:jc w:val="left"/>
      </w:pPr>
      <w:r>
        <w:rPr>
          <w:noProof/>
        </w:rPr>
        <w:drawing>
          <wp:inline distT="0" distB="0" distL="0" distR="0" wp14:anchorId="7A204F5B" wp14:editId="44914F5E">
            <wp:extent cx="3232" cy="3232"/>
            <wp:effectExtent l="0" t="0" r="0" b="0"/>
            <wp:docPr id="2142" name="Picture 2142"/>
            <wp:cNvGraphicFramePr/>
            <a:graphic xmlns:a="http://schemas.openxmlformats.org/drawingml/2006/main">
              <a:graphicData uri="http://schemas.openxmlformats.org/drawingml/2006/picture">
                <pic:pic xmlns:pic="http://schemas.openxmlformats.org/drawingml/2006/picture">
                  <pic:nvPicPr>
                    <pic:cNvPr id="2142" name="Picture 2142"/>
                    <pic:cNvPicPr/>
                  </pic:nvPicPr>
                  <pic:blipFill>
                    <a:blip r:embed="rId13"/>
                    <a:stretch>
                      <a:fillRect/>
                    </a:stretch>
                  </pic:blipFill>
                  <pic:spPr>
                    <a:xfrm>
                      <a:off x="0" y="0"/>
                      <a:ext cx="3232" cy="3232"/>
                    </a:xfrm>
                    <a:prstGeom prst="rect">
                      <a:avLst/>
                    </a:prstGeom>
                  </pic:spPr>
                </pic:pic>
              </a:graphicData>
            </a:graphic>
          </wp:inline>
        </w:drawing>
      </w:r>
      <w:r>
        <w:rPr>
          <w:u w:val="single" w:color="000000"/>
        </w:rPr>
        <w:t>Sportegészség</w:t>
      </w:r>
      <w:r w:rsidR="00EA2E4A">
        <w:rPr>
          <w:u w:val="single" w:color="000000"/>
        </w:rPr>
        <w:t>ü</w:t>
      </w:r>
      <w:r>
        <w:rPr>
          <w:u w:val="single" w:color="000000"/>
        </w:rPr>
        <w:t>gyi alkalmasság feltétele:</w:t>
      </w:r>
      <w:r>
        <w:t xml:space="preserve"> a </w:t>
      </w:r>
      <w:r w:rsidR="00EA2E4A">
        <w:t>jelentkező</w:t>
      </w:r>
      <w:r>
        <w:t xml:space="preserve"> rendelkezzen érvényes sportorvosi igazolással.</w:t>
      </w:r>
      <w:r>
        <w:rPr>
          <w:noProof/>
        </w:rPr>
        <w:drawing>
          <wp:inline distT="0" distB="0" distL="0" distR="0" wp14:anchorId="159EA5FD" wp14:editId="0252906A">
            <wp:extent cx="3232" cy="3232"/>
            <wp:effectExtent l="0" t="0" r="0" b="0"/>
            <wp:docPr id="2141" name="Picture 2141"/>
            <wp:cNvGraphicFramePr/>
            <a:graphic xmlns:a="http://schemas.openxmlformats.org/drawingml/2006/main">
              <a:graphicData uri="http://schemas.openxmlformats.org/drawingml/2006/picture">
                <pic:pic xmlns:pic="http://schemas.openxmlformats.org/drawingml/2006/picture">
                  <pic:nvPicPr>
                    <pic:cNvPr id="2141" name="Picture 2141"/>
                    <pic:cNvPicPr/>
                  </pic:nvPicPr>
                  <pic:blipFill>
                    <a:blip r:embed="rId14"/>
                    <a:stretch>
                      <a:fillRect/>
                    </a:stretch>
                  </pic:blipFill>
                  <pic:spPr>
                    <a:xfrm>
                      <a:off x="0" y="0"/>
                      <a:ext cx="3232" cy="3232"/>
                    </a:xfrm>
                    <a:prstGeom prst="rect">
                      <a:avLst/>
                    </a:prstGeom>
                  </pic:spPr>
                </pic:pic>
              </a:graphicData>
            </a:graphic>
          </wp:inline>
        </w:drawing>
      </w:r>
    </w:p>
    <w:p w14:paraId="72A5C6B2" w14:textId="35AD524A" w:rsidR="00991294" w:rsidRDefault="00A7509B" w:rsidP="00EA2E4A">
      <w:pPr>
        <w:spacing w:line="248" w:lineRule="auto"/>
        <w:ind w:left="163" w:right="0" w:firstLine="36"/>
        <w:jc w:val="left"/>
      </w:pPr>
      <w:r>
        <w:rPr>
          <w:u w:val="single" w:color="000000"/>
        </w:rPr>
        <w:t>Pályaalkalmassági követelmény:</w:t>
      </w:r>
      <w:r>
        <w:t xml:space="preserve"> 32 ütemű gimnasztikai szabadgyakorlatsor zenére, ügyességi akadálypálya, terheléses fittségi felmérés, labdás </w:t>
      </w:r>
      <w:r w:rsidR="00EA2E4A">
        <w:t>ü</w:t>
      </w:r>
      <w:r>
        <w:t>gyességi feladat. A feladato</w:t>
      </w:r>
      <w:r w:rsidR="00EA2E4A">
        <w:t>k</w:t>
      </w:r>
      <w:r>
        <w:t xml:space="preserve"> részletes leírása és értékelésének módja az is</w:t>
      </w:r>
      <w:r w:rsidR="00EA2E4A">
        <w:t>k</w:t>
      </w:r>
      <w:r>
        <w:t xml:space="preserve">ola honlapján </w:t>
      </w:r>
      <w:r>
        <w:rPr>
          <w:noProof/>
        </w:rPr>
        <w:drawing>
          <wp:inline distT="0" distB="0" distL="0" distR="0" wp14:anchorId="347ADA25" wp14:editId="680F9AA7">
            <wp:extent cx="12927" cy="64635"/>
            <wp:effectExtent l="0" t="0" r="0" b="0"/>
            <wp:docPr id="14512" name="Picture 14512"/>
            <wp:cNvGraphicFramePr/>
            <a:graphic xmlns:a="http://schemas.openxmlformats.org/drawingml/2006/main">
              <a:graphicData uri="http://schemas.openxmlformats.org/drawingml/2006/picture">
                <pic:pic xmlns:pic="http://schemas.openxmlformats.org/drawingml/2006/picture">
                  <pic:nvPicPr>
                    <pic:cNvPr id="14512" name="Picture 14512"/>
                    <pic:cNvPicPr/>
                  </pic:nvPicPr>
                  <pic:blipFill>
                    <a:blip r:embed="rId15"/>
                    <a:stretch>
                      <a:fillRect/>
                    </a:stretch>
                  </pic:blipFill>
                  <pic:spPr>
                    <a:xfrm>
                      <a:off x="0" y="0"/>
                      <a:ext cx="12927" cy="64635"/>
                    </a:xfrm>
                    <a:prstGeom prst="rect">
                      <a:avLst/>
                    </a:prstGeom>
                  </pic:spPr>
                </pic:pic>
              </a:graphicData>
            </a:graphic>
          </wp:inline>
        </w:drawing>
      </w:r>
      <w:r>
        <w:t>megtekinthető,</w:t>
      </w:r>
    </w:p>
    <w:p w14:paraId="5CC48B6E" w14:textId="752C4FB1" w:rsidR="00991294" w:rsidRDefault="00A7509B">
      <w:pPr>
        <w:spacing w:after="142"/>
        <w:ind w:left="173" w:right="51"/>
      </w:pPr>
      <w:r>
        <w:t>A feladatok végrehajtását számonként értékeljük. Amennyiben két számban nem éri el a megfelelt szintet a jelentkez</w:t>
      </w:r>
      <w:r w:rsidR="008D3594">
        <w:t>ő</w:t>
      </w:r>
      <w:r>
        <w:t>, akkor a gya</w:t>
      </w:r>
      <w:r w:rsidR="00EA2E4A">
        <w:t>k</w:t>
      </w:r>
      <w:r>
        <w:t>orlati pályaalkalmassági vizsgáját eredménytelennek minősítjü</w:t>
      </w:r>
      <w:r w:rsidR="00EA2E4A">
        <w:t>k</w:t>
      </w:r>
      <w:r>
        <w:t>.</w:t>
      </w:r>
      <w:r>
        <w:rPr>
          <w:noProof/>
        </w:rPr>
        <w:drawing>
          <wp:inline distT="0" distB="0" distL="0" distR="0" wp14:anchorId="39ACE803" wp14:editId="394D91C8">
            <wp:extent cx="3232" cy="3232"/>
            <wp:effectExtent l="0" t="0" r="0" b="0"/>
            <wp:docPr id="4791" name="Picture 4791"/>
            <wp:cNvGraphicFramePr/>
            <a:graphic xmlns:a="http://schemas.openxmlformats.org/drawingml/2006/main">
              <a:graphicData uri="http://schemas.openxmlformats.org/drawingml/2006/picture">
                <pic:pic xmlns:pic="http://schemas.openxmlformats.org/drawingml/2006/picture">
                  <pic:nvPicPr>
                    <pic:cNvPr id="4791" name="Picture 4791"/>
                    <pic:cNvPicPr/>
                  </pic:nvPicPr>
                  <pic:blipFill>
                    <a:blip r:embed="rId16"/>
                    <a:stretch>
                      <a:fillRect/>
                    </a:stretch>
                  </pic:blipFill>
                  <pic:spPr>
                    <a:xfrm>
                      <a:off x="0" y="0"/>
                      <a:ext cx="3232" cy="3232"/>
                    </a:xfrm>
                    <a:prstGeom prst="rect">
                      <a:avLst/>
                    </a:prstGeom>
                  </pic:spPr>
                </pic:pic>
              </a:graphicData>
            </a:graphic>
          </wp:inline>
        </w:drawing>
      </w:r>
    </w:p>
    <w:p w14:paraId="03AA554A" w14:textId="3A779661" w:rsidR="008D3594" w:rsidRDefault="008D3594" w:rsidP="008D3594">
      <w:pPr>
        <w:ind w:left="519" w:right="51"/>
        <w:rPr>
          <w:u w:val="single" w:color="000000"/>
        </w:rPr>
      </w:pPr>
      <w:r>
        <w:rPr>
          <w:u w:val="single" w:color="000000"/>
        </w:rPr>
        <w:t xml:space="preserve">Választható idegen nyelv: </w:t>
      </w:r>
    </w:p>
    <w:p w14:paraId="18D0CF9F" w14:textId="36D906EE" w:rsidR="008D3594" w:rsidRPr="008D3594" w:rsidRDefault="008D3594" w:rsidP="008D3594">
      <w:pPr>
        <w:ind w:left="519" w:right="51"/>
      </w:pPr>
      <w:r w:rsidRPr="008D3594">
        <w:t>angol</w:t>
      </w:r>
    </w:p>
    <w:p w14:paraId="20E2DE51" w14:textId="77777777" w:rsidR="008D3594" w:rsidRDefault="008D3594" w:rsidP="008D3594">
      <w:pPr>
        <w:ind w:left="519" w:right="51"/>
        <w:rPr>
          <w:u w:val="single" w:color="000000"/>
        </w:rPr>
      </w:pPr>
    </w:p>
    <w:p w14:paraId="7783B592" w14:textId="3F3DB85C" w:rsidR="00991294" w:rsidRDefault="00A7509B" w:rsidP="008D3594">
      <w:pPr>
        <w:ind w:left="519" w:right="51"/>
      </w:pPr>
      <w:r>
        <w:t>SNI-s tanulók beiskolázására nincs lehetőségünk.</w:t>
      </w:r>
    </w:p>
    <w:p w14:paraId="40848AC3" w14:textId="77777777" w:rsidR="008D3594" w:rsidRDefault="008D3594" w:rsidP="00D53DB0">
      <w:pPr>
        <w:tabs>
          <w:tab w:val="left" w:pos="3969"/>
          <w:tab w:val="left" w:pos="4253"/>
          <w:tab w:val="left" w:pos="4395"/>
        </w:tabs>
        <w:spacing w:after="0" w:line="240" w:lineRule="auto"/>
        <w:ind w:left="0" w:right="0"/>
        <w:jc w:val="left"/>
        <w:rPr>
          <w:rFonts w:ascii="Times New Roman" w:eastAsia="Times New Roman" w:hAnsi="Times New Roman" w:cs="Times New Roman"/>
          <w:b/>
          <w:color w:val="auto"/>
          <w:sz w:val="24"/>
          <w:szCs w:val="24"/>
        </w:rPr>
      </w:pPr>
    </w:p>
    <w:p w14:paraId="0AB02ECB" w14:textId="4BEC3A47" w:rsidR="00D53DB0" w:rsidRPr="00D53DB0" w:rsidRDefault="00D53DB0" w:rsidP="00D53DB0">
      <w:pPr>
        <w:tabs>
          <w:tab w:val="left" w:pos="3969"/>
          <w:tab w:val="left" w:pos="4253"/>
          <w:tab w:val="left" w:pos="4395"/>
        </w:tabs>
        <w:spacing w:after="0" w:line="240" w:lineRule="auto"/>
        <w:ind w:left="0" w:right="0"/>
        <w:jc w:val="left"/>
        <w:rPr>
          <w:rFonts w:ascii="Times New Roman" w:eastAsia="Times New Roman" w:hAnsi="Times New Roman" w:cs="Times New Roman"/>
          <w:b/>
          <w:color w:val="auto"/>
          <w:sz w:val="24"/>
          <w:szCs w:val="24"/>
        </w:rPr>
      </w:pPr>
      <w:r w:rsidRPr="00D53DB0">
        <w:rPr>
          <w:rFonts w:ascii="Times New Roman" w:eastAsia="Times New Roman" w:hAnsi="Times New Roman" w:cs="Times New Roman"/>
          <w:b/>
          <w:color w:val="auto"/>
          <w:sz w:val="24"/>
          <w:szCs w:val="24"/>
        </w:rPr>
        <w:t>Segítségül a szakma leírása:</w:t>
      </w:r>
    </w:p>
    <w:p w14:paraId="23FFE76E" w14:textId="77777777" w:rsidR="00D53DB0" w:rsidRPr="00D53DB0" w:rsidRDefault="00D53DB0" w:rsidP="00D53DB0">
      <w:pPr>
        <w:tabs>
          <w:tab w:val="left" w:pos="3969"/>
          <w:tab w:val="left" w:pos="4253"/>
          <w:tab w:val="left" w:pos="4395"/>
        </w:tabs>
        <w:spacing w:after="0" w:line="240" w:lineRule="auto"/>
        <w:ind w:left="0" w:right="0"/>
        <w:jc w:val="left"/>
        <w:rPr>
          <w:rFonts w:ascii="Times New Roman" w:eastAsia="Times New Roman" w:hAnsi="Times New Roman" w:cs="Times New Roman"/>
          <w:color w:val="auto"/>
          <w:sz w:val="24"/>
          <w:szCs w:val="24"/>
        </w:rPr>
      </w:pPr>
    </w:p>
    <w:p w14:paraId="2B5E3DF4" w14:textId="37CC33EE" w:rsidR="00D53DB0" w:rsidRPr="00D53DB0" w:rsidRDefault="00D53DB0" w:rsidP="00D53DB0">
      <w:pPr>
        <w:tabs>
          <w:tab w:val="left" w:pos="3969"/>
          <w:tab w:val="left" w:pos="4253"/>
          <w:tab w:val="left" w:pos="4395"/>
        </w:tabs>
        <w:spacing w:after="0" w:line="240" w:lineRule="auto"/>
        <w:ind w:left="0" w:right="0"/>
        <w:rPr>
          <w:rFonts w:ascii="Times New Roman" w:eastAsia="Times New Roman" w:hAnsi="Times New Roman" w:cs="Times New Roman"/>
          <w:color w:val="auto"/>
          <w:sz w:val="24"/>
          <w:szCs w:val="24"/>
        </w:rPr>
      </w:pPr>
      <w:r w:rsidRPr="00D53DB0">
        <w:rPr>
          <w:rFonts w:ascii="Times New Roman" w:eastAsia="Times New Roman" w:hAnsi="Times New Roman" w:cs="Times New Roman"/>
          <w:color w:val="auto"/>
          <w:sz w:val="24"/>
          <w:szCs w:val="24"/>
        </w:rPr>
        <w:t xml:space="preserve">A </w:t>
      </w:r>
      <w:proofErr w:type="spellStart"/>
      <w:r w:rsidRPr="00D53DB0">
        <w:rPr>
          <w:rFonts w:ascii="Times New Roman" w:eastAsia="Times New Roman" w:hAnsi="Times New Roman" w:cs="Times New Roman"/>
          <w:b/>
          <w:color w:val="auto"/>
          <w:sz w:val="24"/>
          <w:szCs w:val="24"/>
        </w:rPr>
        <w:t>ﬁtness</w:t>
      </w:r>
      <w:proofErr w:type="spellEnd"/>
      <w:r w:rsidRPr="00D53DB0">
        <w:rPr>
          <w:rFonts w:ascii="Times New Roman" w:eastAsia="Times New Roman" w:hAnsi="Times New Roman" w:cs="Times New Roman"/>
          <w:b/>
          <w:color w:val="auto"/>
          <w:sz w:val="24"/>
          <w:szCs w:val="24"/>
        </w:rPr>
        <w:t>-wellness instruktor</w:t>
      </w:r>
      <w:r w:rsidRPr="00D53DB0">
        <w:rPr>
          <w:rFonts w:ascii="Times New Roman" w:eastAsia="Times New Roman" w:hAnsi="Times New Roman" w:cs="Times New Roman"/>
          <w:color w:val="auto"/>
          <w:sz w:val="24"/>
          <w:szCs w:val="24"/>
        </w:rPr>
        <w:t xml:space="preserve"> széles bázisú sport- és mozgástudományi alaptudás birtokában tervez, szervez és vezet csoportos-, illetve egyéni edzéseket, edzésprogramokat rekreációs sportlétesítményekbe</w:t>
      </w:r>
      <w:r w:rsidR="008D3594">
        <w:rPr>
          <w:rFonts w:ascii="Times New Roman" w:eastAsia="Times New Roman" w:hAnsi="Times New Roman" w:cs="Times New Roman"/>
          <w:color w:val="auto"/>
          <w:sz w:val="24"/>
          <w:szCs w:val="24"/>
        </w:rPr>
        <w:t>n</w:t>
      </w:r>
      <w:r w:rsidRPr="00D53DB0">
        <w:rPr>
          <w:rFonts w:ascii="Times New Roman" w:eastAsia="Times New Roman" w:hAnsi="Times New Roman" w:cs="Times New Roman"/>
          <w:color w:val="auto"/>
          <w:sz w:val="24"/>
          <w:szCs w:val="24"/>
        </w:rPr>
        <w:t xml:space="preserve"> (pl.: </w:t>
      </w:r>
      <w:proofErr w:type="spellStart"/>
      <w:r w:rsidRPr="00D53DB0">
        <w:rPr>
          <w:rFonts w:ascii="Times New Roman" w:eastAsia="Times New Roman" w:hAnsi="Times New Roman" w:cs="Times New Roman"/>
          <w:color w:val="auto"/>
          <w:sz w:val="24"/>
          <w:szCs w:val="24"/>
        </w:rPr>
        <w:t>ﬁtness</w:t>
      </w:r>
      <w:proofErr w:type="spellEnd"/>
      <w:r w:rsidRPr="00D53DB0">
        <w:rPr>
          <w:rFonts w:ascii="Times New Roman" w:eastAsia="Times New Roman" w:hAnsi="Times New Roman" w:cs="Times New Roman"/>
          <w:color w:val="auto"/>
          <w:sz w:val="24"/>
          <w:szCs w:val="24"/>
        </w:rPr>
        <w:t xml:space="preserve">-, wellness klubok, szállodák wellness részlegei, uszodák, szabadidőközpontok, tornatermek stb.). Tevékenysége a lakosság egészségi állapotának javítására irányul, népszerűsíti az egészséges életmódot, az egészségmegőrzést és a mozgásprogramokat. Segíti az ügyfelet abban, hogy megtalálja az érdeklődésének, az edzettségi szintjének, a testalkatának, a </w:t>
      </w:r>
      <w:proofErr w:type="spellStart"/>
      <w:r w:rsidRPr="00D53DB0">
        <w:rPr>
          <w:rFonts w:ascii="Times New Roman" w:eastAsia="Times New Roman" w:hAnsi="Times New Roman" w:cs="Times New Roman"/>
          <w:color w:val="auto"/>
          <w:sz w:val="24"/>
          <w:szCs w:val="24"/>
        </w:rPr>
        <w:t>ﬁzikai</w:t>
      </w:r>
      <w:proofErr w:type="spellEnd"/>
      <w:r w:rsidRPr="00D53DB0">
        <w:rPr>
          <w:rFonts w:ascii="Times New Roman" w:eastAsia="Times New Roman" w:hAnsi="Times New Roman" w:cs="Times New Roman"/>
          <w:color w:val="auto"/>
          <w:sz w:val="24"/>
          <w:szCs w:val="24"/>
        </w:rPr>
        <w:t xml:space="preserve"> állapotának megfelelő rekreációs mozgásprogramot.</w:t>
      </w:r>
    </w:p>
    <w:p w14:paraId="597B8F0F" w14:textId="77777777" w:rsidR="00D53DB0" w:rsidRPr="00D53DB0" w:rsidRDefault="00D53DB0" w:rsidP="00D53DB0">
      <w:pPr>
        <w:tabs>
          <w:tab w:val="left" w:pos="3969"/>
          <w:tab w:val="left" w:pos="4253"/>
          <w:tab w:val="left" w:pos="4395"/>
        </w:tabs>
        <w:spacing w:after="0" w:line="240" w:lineRule="auto"/>
        <w:ind w:left="0" w:right="0"/>
        <w:rPr>
          <w:rFonts w:ascii="Times New Roman" w:eastAsia="Times New Roman" w:hAnsi="Times New Roman" w:cs="Times New Roman"/>
          <w:color w:val="auto"/>
          <w:sz w:val="24"/>
          <w:szCs w:val="24"/>
        </w:rPr>
      </w:pPr>
      <w:r w:rsidRPr="00D53DB0">
        <w:rPr>
          <w:rFonts w:ascii="Times New Roman" w:eastAsia="Times New Roman" w:hAnsi="Times New Roman" w:cs="Times New Roman"/>
          <w:color w:val="auto"/>
          <w:sz w:val="24"/>
          <w:szCs w:val="24"/>
        </w:rPr>
        <w:t xml:space="preserve">A sportfoglalkozások vezetésén túl az érintett létesítményekben ügyfélszolgálati, recepciós és marketingkommunikációs feladatokat is ellát. Tájékoztatást ad az ügyfeleknek a </w:t>
      </w:r>
      <w:proofErr w:type="spellStart"/>
      <w:r w:rsidRPr="00D53DB0">
        <w:rPr>
          <w:rFonts w:ascii="Times New Roman" w:eastAsia="Times New Roman" w:hAnsi="Times New Roman" w:cs="Times New Roman"/>
          <w:color w:val="auto"/>
          <w:sz w:val="24"/>
          <w:szCs w:val="24"/>
        </w:rPr>
        <w:t>ﬁtness</w:t>
      </w:r>
      <w:proofErr w:type="spellEnd"/>
      <w:r w:rsidRPr="00D53DB0">
        <w:rPr>
          <w:rFonts w:ascii="Times New Roman" w:eastAsia="Times New Roman" w:hAnsi="Times New Roman" w:cs="Times New Roman"/>
          <w:color w:val="auto"/>
          <w:sz w:val="24"/>
          <w:szCs w:val="24"/>
        </w:rPr>
        <w:t xml:space="preserve">-wellness létesítmény balesetvédelmi és biztonsági előírásairól, szolgáltatásairól, a géppark, az eszközök és a berendezések rendeltetésszerű használatáról. A </w:t>
      </w:r>
      <w:proofErr w:type="spellStart"/>
      <w:r w:rsidRPr="00D53DB0">
        <w:rPr>
          <w:rFonts w:ascii="Times New Roman" w:eastAsia="Times New Roman" w:hAnsi="Times New Roman" w:cs="Times New Roman"/>
          <w:color w:val="auto"/>
          <w:sz w:val="24"/>
          <w:szCs w:val="24"/>
        </w:rPr>
        <w:t>ﬁtness</w:t>
      </w:r>
      <w:proofErr w:type="spellEnd"/>
      <w:r w:rsidRPr="00D53DB0">
        <w:rPr>
          <w:rFonts w:ascii="Times New Roman" w:eastAsia="Times New Roman" w:hAnsi="Times New Roman" w:cs="Times New Roman"/>
          <w:color w:val="auto"/>
          <w:sz w:val="24"/>
          <w:szCs w:val="24"/>
        </w:rPr>
        <w:t>-wellness létesítmény balesetvédelmi és biztonsági előírásait betartja és betartatja.</w:t>
      </w:r>
    </w:p>
    <w:p w14:paraId="742C0EFC" w14:textId="77777777" w:rsidR="00D53DB0" w:rsidRPr="00D53DB0" w:rsidRDefault="00D53DB0" w:rsidP="00D53DB0">
      <w:pPr>
        <w:tabs>
          <w:tab w:val="left" w:pos="3969"/>
          <w:tab w:val="left" w:pos="4253"/>
          <w:tab w:val="left" w:pos="4395"/>
        </w:tabs>
        <w:spacing w:after="0" w:line="240" w:lineRule="auto"/>
        <w:ind w:left="0" w:right="0"/>
        <w:rPr>
          <w:rFonts w:ascii="Times New Roman" w:eastAsia="Times New Roman" w:hAnsi="Times New Roman" w:cs="Times New Roman"/>
          <w:color w:val="auto"/>
          <w:sz w:val="24"/>
          <w:szCs w:val="24"/>
        </w:rPr>
      </w:pPr>
      <w:r w:rsidRPr="00D53DB0">
        <w:rPr>
          <w:rFonts w:ascii="Times New Roman" w:eastAsia="Times New Roman" w:hAnsi="Times New Roman" w:cs="Times New Roman"/>
          <w:color w:val="auto"/>
          <w:sz w:val="24"/>
          <w:szCs w:val="24"/>
        </w:rPr>
        <w:t>Ajánlott minden fiatal számára, akinek a sport, sportolás iránti elkötelezettsége oly mértékű, hogy szívesen választja ezt a területet hivatásául.</w:t>
      </w:r>
    </w:p>
    <w:p w14:paraId="3099B931" w14:textId="77777777" w:rsidR="00D53DB0" w:rsidRPr="00D53DB0" w:rsidRDefault="00D53DB0" w:rsidP="00D53DB0">
      <w:pPr>
        <w:tabs>
          <w:tab w:val="left" w:pos="3969"/>
          <w:tab w:val="left" w:pos="4253"/>
          <w:tab w:val="left" w:pos="4395"/>
        </w:tabs>
        <w:spacing w:after="0" w:line="240" w:lineRule="auto"/>
        <w:ind w:left="0" w:right="0"/>
        <w:jc w:val="left"/>
        <w:rPr>
          <w:rFonts w:ascii="Times New Roman" w:eastAsia="Times New Roman" w:hAnsi="Times New Roman" w:cs="Times New Roman"/>
          <w:color w:val="auto"/>
          <w:sz w:val="24"/>
          <w:szCs w:val="24"/>
        </w:rPr>
      </w:pPr>
    </w:p>
    <w:p w14:paraId="14625017" w14:textId="77777777" w:rsidR="00D53DB0" w:rsidRPr="00D53DB0" w:rsidRDefault="00D53DB0" w:rsidP="00D53DB0">
      <w:pPr>
        <w:tabs>
          <w:tab w:val="left" w:pos="3969"/>
          <w:tab w:val="left" w:pos="4253"/>
          <w:tab w:val="left" w:pos="4395"/>
        </w:tabs>
        <w:spacing w:after="0" w:line="240" w:lineRule="auto"/>
        <w:ind w:left="0" w:right="0"/>
        <w:rPr>
          <w:rFonts w:ascii="Times New Roman" w:eastAsia="Times New Roman" w:hAnsi="Times New Roman" w:cs="Times New Roman"/>
          <w:color w:val="auto"/>
          <w:sz w:val="24"/>
          <w:szCs w:val="24"/>
        </w:rPr>
      </w:pPr>
      <w:r w:rsidRPr="00D53DB0">
        <w:rPr>
          <w:rFonts w:ascii="Times New Roman" w:eastAsia="Times New Roman" w:hAnsi="Times New Roman" w:cs="Times New Roman"/>
          <w:color w:val="auto"/>
          <w:sz w:val="24"/>
          <w:szCs w:val="24"/>
        </w:rPr>
        <w:t xml:space="preserve">A </w:t>
      </w:r>
      <w:r w:rsidRPr="00D53DB0">
        <w:rPr>
          <w:rFonts w:ascii="Times New Roman" w:eastAsia="Times New Roman" w:hAnsi="Times New Roman" w:cs="Times New Roman"/>
          <w:b/>
          <w:color w:val="auto"/>
          <w:sz w:val="24"/>
          <w:szCs w:val="24"/>
        </w:rPr>
        <w:t>sportedző – sportszervező szakember</w:t>
      </w:r>
      <w:r w:rsidRPr="00D53DB0">
        <w:rPr>
          <w:rFonts w:ascii="Times New Roman" w:eastAsia="Times New Roman" w:hAnsi="Times New Roman" w:cs="Times New Roman"/>
          <w:color w:val="auto"/>
          <w:sz w:val="24"/>
          <w:szCs w:val="24"/>
        </w:rPr>
        <w:t xml:space="preserve"> sportág-specifikusan, célirányosan tervezi, szervezi és irányítja a sportolók, csapatok rövid-, közép- és hosszú távú felkészítését és versenyeztetését. Megtanítja a sportág technikai, taktikai és játékrendszer-ismereteit, játék- és versenyszabályait. Értékeli a sportolók edzéseken és a versenyeken nyújtott teljesítményét, a korszerű pedagógiai és edzéselvek, edzésmódszerek figyelembevételével fejleszti teljesítőképességüket és teljesítőkészségüket. Edzőmérkőzéseket és versenyeket, illetve edzőtáborokat, egyéb sportrendezvényeket szervez. Rekreációs szakemberként részt vesz az amatőr sportolók foglalkozásai, versenyei szervezésében, irányításában. Tanácsaival segíti az egészséges életmódra törekvők táplálkozásának, sportolási programjának összeállítását. Vezetési, szervezési és pénzügyi tanulmányaira alapozva részt vesz sportklubok, szakosztályok munkájában, irányításában. Sporthoz és rekreációhoz kapcsolódó rendezvényeket szervez. Amennyiben a szakszövetség a munkakör betöltését nem köti egyéb feltételekhez, úgy a szakképesítés a megjelölt sportágban edzői, oktatói munkakör betöltésére jogosít a 157/2004. (V. 18.) Korm. rendelet alapján. </w:t>
      </w:r>
    </w:p>
    <w:p w14:paraId="1758DC86" w14:textId="77777777" w:rsidR="00D53DB0" w:rsidRPr="00D53DB0" w:rsidRDefault="00D53DB0" w:rsidP="00D53DB0">
      <w:pPr>
        <w:tabs>
          <w:tab w:val="left" w:pos="3969"/>
          <w:tab w:val="left" w:pos="4253"/>
          <w:tab w:val="left" w:pos="4395"/>
        </w:tabs>
        <w:spacing w:after="0" w:line="240" w:lineRule="auto"/>
        <w:ind w:left="0" w:right="0"/>
        <w:jc w:val="left"/>
        <w:rPr>
          <w:rFonts w:ascii="Times New Roman" w:eastAsia="Times New Roman" w:hAnsi="Times New Roman" w:cs="Times New Roman"/>
          <w:color w:val="auto"/>
          <w:sz w:val="24"/>
          <w:szCs w:val="24"/>
        </w:rPr>
      </w:pPr>
    </w:p>
    <w:p w14:paraId="4710BFFE" w14:textId="77777777" w:rsidR="00D53DB0" w:rsidRPr="00D53DB0" w:rsidRDefault="00D53DB0" w:rsidP="00D53DB0">
      <w:pPr>
        <w:tabs>
          <w:tab w:val="left" w:pos="3969"/>
          <w:tab w:val="left" w:pos="4253"/>
          <w:tab w:val="left" w:pos="4395"/>
        </w:tabs>
        <w:spacing w:after="0" w:line="240" w:lineRule="auto"/>
        <w:ind w:left="0" w:right="0"/>
        <w:rPr>
          <w:rFonts w:ascii="Times New Roman" w:eastAsia="Times New Roman" w:hAnsi="Times New Roman" w:cs="Times New Roman"/>
          <w:b/>
          <w:color w:val="auto"/>
          <w:sz w:val="24"/>
          <w:szCs w:val="24"/>
        </w:rPr>
      </w:pPr>
      <w:r w:rsidRPr="00D53DB0">
        <w:rPr>
          <w:rFonts w:ascii="Times New Roman" w:eastAsia="Times New Roman" w:hAnsi="Times New Roman" w:cs="Times New Roman"/>
          <w:b/>
          <w:color w:val="auto"/>
          <w:sz w:val="24"/>
          <w:szCs w:val="24"/>
        </w:rPr>
        <w:t>Sportedző (birkózás sportágban) képzés munkaterülete:</w:t>
      </w:r>
    </w:p>
    <w:p w14:paraId="3840E301" w14:textId="405B1A9C" w:rsidR="00D53DB0" w:rsidRPr="00D53DB0" w:rsidRDefault="00D53DB0" w:rsidP="00D53DB0">
      <w:pPr>
        <w:tabs>
          <w:tab w:val="left" w:pos="3969"/>
          <w:tab w:val="left" w:pos="4253"/>
          <w:tab w:val="left" w:pos="4395"/>
        </w:tabs>
        <w:spacing w:after="0" w:line="276" w:lineRule="auto"/>
        <w:ind w:left="0" w:right="0"/>
        <w:rPr>
          <w:rFonts w:ascii="Times New Roman" w:eastAsia="Times New Roman" w:hAnsi="Times New Roman" w:cs="Times New Roman"/>
          <w:color w:val="auto"/>
          <w:sz w:val="24"/>
          <w:szCs w:val="24"/>
        </w:rPr>
      </w:pPr>
      <w:r w:rsidRPr="00D53DB0">
        <w:rPr>
          <w:rFonts w:ascii="Times New Roman" w:eastAsia="Times New Roman" w:hAnsi="Times New Roman" w:cs="Times New Roman"/>
          <w:color w:val="auto"/>
          <w:sz w:val="24"/>
          <w:szCs w:val="24"/>
        </w:rPr>
        <w:t>A birkózás sportedző szakember célirányosan tervezi, szervezi és irányítja a sportolók, csapatok rövid-, közép- és hosszú távú felkészítését és versenyeztetését. Megtanítja a sportág technikai elemeit. Értékeli a sportolók edzéseken és a versenyeken nyújtott teljesítményét, a korszerű pedagógiai és edzéselvek, edzésmódszerek figyelembevételével fejleszti teljesítőképességüket és teljesítő-készségüket. Felméri sportolói állóképességét, technikai tudását, valamint edzéstervet készít, irányítja annak végrehajtását. Edzőversenyeket</w:t>
      </w:r>
      <w:r w:rsidR="003F33E2">
        <w:rPr>
          <w:rFonts w:ascii="Times New Roman" w:eastAsia="Times New Roman" w:hAnsi="Times New Roman" w:cs="Times New Roman"/>
          <w:color w:val="auto"/>
          <w:sz w:val="24"/>
          <w:szCs w:val="24"/>
        </w:rPr>
        <w:t xml:space="preserve">, </w:t>
      </w:r>
      <w:proofErr w:type="gramStart"/>
      <w:r w:rsidRPr="00D53DB0">
        <w:rPr>
          <w:rFonts w:ascii="Times New Roman" w:eastAsia="Times New Roman" w:hAnsi="Times New Roman" w:cs="Times New Roman"/>
          <w:color w:val="auto"/>
          <w:sz w:val="24"/>
          <w:szCs w:val="24"/>
        </w:rPr>
        <w:t>versenyeket,</w:t>
      </w:r>
      <w:proofErr w:type="gramEnd"/>
      <w:r w:rsidRPr="00D53DB0">
        <w:rPr>
          <w:rFonts w:ascii="Times New Roman" w:eastAsia="Times New Roman" w:hAnsi="Times New Roman" w:cs="Times New Roman"/>
          <w:color w:val="auto"/>
          <w:sz w:val="24"/>
          <w:szCs w:val="24"/>
        </w:rPr>
        <w:t xml:space="preserve"> </w:t>
      </w:r>
      <w:r w:rsidR="003F33E2">
        <w:rPr>
          <w:rFonts w:ascii="Times New Roman" w:eastAsia="Times New Roman" w:hAnsi="Times New Roman" w:cs="Times New Roman"/>
          <w:color w:val="auto"/>
          <w:sz w:val="24"/>
          <w:szCs w:val="24"/>
        </w:rPr>
        <w:t>és</w:t>
      </w:r>
      <w:r w:rsidRPr="00D53DB0">
        <w:rPr>
          <w:rFonts w:ascii="Times New Roman" w:eastAsia="Times New Roman" w:hAnsi="Times New Roman" w:cs="Times New Roman"/>
          <w:color w:val="auto"/>
          <w:sz w:val="24"/>
          <w:szCs w:val="24"/>
        </w:rPr>
        <w:t xml:space="preserve"> edzőtáborokat szervez. Megszervezi és koordinálja a rábízott sportolók felkészítésében együttműködő szakemberek tevékenységét (sportorvos, pszichológus stb.). Részt vesz a sport tevékenységet szervező egység/intézmény munkájában. Sportszakemberként, birkózó edzőként részt vesz a birkózó sportágban a sportolók foglalkozásai, versenyei szervezésében, irányításában. Tanácsaival segíti az egészséges életmódra törekvők táplálkozásának, sportolási programjának összeállítását.</w:t>
      </w:r>
      <w:r w:rsidR="000F3BF4">
        <w:rPr>
          <w:rFonts w:ascii="Times New Roman" w:eastAsia="Times New Roman" w:hAnsi="Times New Roman" w:cs="Times New Roman"/>
          <w:color w:val="auto"/>
          <w:sz w:val="24"/>
          <w:szCs w:val="24"/>
        </w:rPr>
        <w:t xml:space="preserve"> </w:t>
      </w:r>
    </w:p>
    <w:p w14:paraId="53A90E0E" w14:textId="77777777" w:rsidR="000F3BF4" w:rsidRDefault="000F3BF4" w:rsidP="00D53DB0">
      <w:pPr>
        <w:tabs>
          <w:tab w:val="left" w:pos="3969"/>
          <w:tab w:val="left" w:pos="4253"/>
          <w:tab w:val="left" w:pos="4395"/>
        </w:tabs>
        <w:spacing w:after="0" w:line="240" w:lineRule="auto"/>
        <w:ind w:left="0" w:right="0"/>
        <w:rPr>
          <w:rFonts w:ascii="Times New Roman" w:eastAsia="Times New Roman" w:hAnsi="Times New Roman" w:cs="Times New Roman"/>
          <w:b/>
          <w:color w:val="auto"/>
          <w:sz w:val="24"/>
          <w:szCs w:val="24"/>
        </w:rPr>
      </w:pPr>
    </w:p>
    <w:p w14:paraId="2C51806C" w14:textId="5D5CFED5" w:rsidR="00D53DB0" w:rsidRPr="00D53DB0" w:rsidRDefault="00D53DB0" w:rsidP="00D53DB0">
      <w:pPr>
        <w:tabs>
          <w:tab w:val="left" w:pos="3969"/>
          <w:tab w:val="left" w:pos="4253"/>
          <w:tab w:val="left" w:pos="4395"/>
        </w:tabs>
        <w:spacing w:after="0" w:line="240" w:lineRule="auto"/>
        <w:ind w:left="0" w:right="0"/>
        <w:rPr>
          <w:rFonts w:ascii="Times New Roman" w:eastAsia="Times New Roman" w:hAnsi="Times New Roman" w:cs="Times New Roman"/>
          <w:b/>
          <w:color w:val="auto"/>
          <w:sz w:val="24"/>
          <w:szCs w:val="24"/>
        </w:rPr>
      </w:pPr>
      <w:r w:rsidRPr="00D53DB0">
        <w:rPr>
          <w:rFonts w:ascii="Times New Roman" w:eastAsia="Times New Roman" w:hAnsi="Times New Roman" w:cs="Times New Roman"/>
          <w:b/>
          <w:color w:val="auto"/>
          <w:sz w:val="24"/>
          <w:szCs w:val="24"/>
        </w:rPr>
        <w:t>Sportedző (kajak-kenu sportágban) képzés munkaterülete:</w:t>
      </w:r>
    </w:p>
    <w:p w14:paraId="4DB867A8" w14:textId="10A00170" w:rsidR="00D53DB0" w:rsidRPr="00D53DB0" w:rsidRDefault="00D53DB0" w:rsidP="00D53DB0">
      <w:pPr>
        <w:tabs>
          <w:tab w:val="left" w:pos="3969"/>
          <w:tab w:val="left" w:pos="4253"/>
          <w:tab w:val="left" w:pos="4395"/>
        </w:tabs>
        <w:spacing w:after="0" w:line="276" w:lineRule="auto"/>
        <w:ind w:left="0" w:right="0"/>
        <w:rPr>
          <w:rFonts w:ascii="Times New Roman" w:eastAsia="Times New Roman" w:hAnsi="Times New Roman" w:cs="Times New Roman"/>
          <w:color w:val="auto"/>
          <w:sz w:val="24"/>
          <w:szCs w:val="24"/>
        </w:rPr>
      </w:pPr>
      <w:r w:rsidRPr="00D53DB0">
        <w:rPr>
          <w:rFonts w:ascii="Times New Roman" w:eastAsia="Times New Roman" w:hAnsi="Times New Roman" w:cs="Times New Roman"/>
          <w:color w:val="auto"/>
          <w:sz w:val="24"/>
          <w:szCs w:val="24"/>
        </w:rPr>
        <w:t>A kajak-kenu sportedző szakember célirányosan tervezi, szervezi és irányítja a sportolók felkészülését figyelembe véve a rövid és hosszú távú célokat</w:t>
      </w:r>
      <w:r w:rsidR="003F33E2">
        <w:rPr>
          <w:rFonts w:ascii="Times New Roman" w:eastAsia="Times New Roman" w:hAnsi="Times New Roman" w:cs="Times New Roman"/>
          <w:color w:val="auto"/>
          <w:sz w:val="24"/>
          <w:szCs w:val="24"/>
        </w:rPr>
        <w:t>,</w:t>
      </w:r>
      <w:r w:rsidRPr="00D53DB0">
        <w:rPr>
          <w:rFonts w:ascii="Times New Roman" w:eastAsia="Times New Roman" w:hAnsi="Times New Roman" w:cs="Times New Roman"/>
          <w:color w:val="auto"/>
          <w:sz w:val="24"/>
          <w:szCs w:val="24"/>
        </w:rPr>
        <w:t xml:space="preserve"> illetve a versenyeztetést. Tisztában van a sportág hazai és nemzetközi történetével. Megtanítja a sportág mozgásanyagát, a sportági technika oktatását és javítását megfelelően elvégzi. </w:t>
      </w:r>
      <w:r w:rsidRPr="00D53DB0">
        <w:rPr>
          <w:rFonts w:ascii="Times New Roman" w:eastAsia="Times New Roman" w:hAnsi="Times New Roman" w:cs="Times New Roman"/>
          <w:color w:val="auto"/>
          <w:sz w:val="24"/>
          <w:szCs w:val="24"/>
        </w:rPr>
        <w:lastRenderedPageBreak/>
        <w:t>Oktatja a különböző vízfelületekhez tartozó szabályrendszereket illetve a hajók mozgatásának módszertanát. Ismeri a sportág versenyszabályait. Sportágspecifikus ismereteket nyújt, kialakítja a sportági jártasságot, képességeket, készségeket fejleszt. Felismeri és gondozza a tehetséget. Képes azon képességek oktatására, amely ahhoz szükséges, hogy a sportoló megfelelő előképzettséget kapjon, hogy élversenyző válhasson belőle. Megfelelően foglalkozik élversenyzőkkel és amatőr sportolókkal egyaránt. Felméri a tanulók technikai tudását és képes javítani azokat. Részt vesz a sport és egyéb szabadidős tevékenységet szervező egység/intézmény munkájában. Részt vesz a szabadidős sportolók foglalkozásai, versenyei szervezésében, irányításában. Tanácsaival segíti az egészséges életmódra törekvők sportolási programjának összeállítását.</w:t>
      </w:r>
    </w:p>
    <w:p w14:paraId="366D6941" w14:textId="77777777" w:rsidR="00D53DB0" w:rsidRPr="00D53DB0" w:rsidRDefault="00D53DB0" w:rsidP="00D53DB0">
      <w:pPr>
        <w:tabs>
          <w:tab w:val="left" w:pos="3969"/>
          <w:tab w:val="left" w:pos="4253"/>
          <w:tab w:val="left" w:pos="4395"/>
        </w:tabs>
        <w:spacing w:after="0" w:line="276" w:lineRule="auto"/>
        <w:ind w:left="0" w:right="0"/>
        <w:rPr>
          <w:rFonts w:ascii="Times New Roman" w:eastAsia="Times New Roman" w:hAnsi="Times New Roman" w:cs="Times New Roman"/>
          <w:color w:val="auto"/>
          <w:sz w:val="24"/>
          <w:szCs w:val="24"/>
        </w:rPr>
      </w:pPr>
    </w:p>
    <w:p w14:paraId="1E6BB88F" w14:textId="77777777" w:rsidR="00D53DB0" w:rsidRPr="00D53DB0" w:rsidRDefault="00D53DB0" w:rsidP="00D53DB0">
      <w:pPr>
        <w:tabs>
          <w:tab w:val="left" w:pos="3969"/>
          <w:tab w:val="left" w:pos="4253"/>
          <w:tab w:val="left" w:pos="4395"/>
        </w:tabs>
        <w:spacing w:after="0" w:line="240" w:lineRule="auto"/>
        <w:ind w:left="0" w:right="0"/>
        <w:rPr>
          <w:rFonts w:ascii="Times New Roman" w:eastAsia="Times New Roman" w:hAnsi="Times New Roman" w:cs="Times New Roman"/>
          <w:b/>
          <w:color w:val="auto"/>
          <w:sz w:val="24"/>
          <w:szCs w:val="24"/>
        </w:rPr>
      </w:pPr>
      <w:r w:rsidRPr="00D53DB0">
        <w:rPr>
          <w:rFonts w:ascii="Times New Roman" w:eastAsia="Times New Roman" w:hAnsi="Times New Roman" w:cs="Times New Roman"/>
          <w:b/>
          <w:color w:val="auto"/>
          <w:sz w:val="24"/>
          <w:szCs w:val="24"/>
        </w:rPr>
        <w:t>Sportedző (labdarúgás és kézilabda sportágban) képzés munkaterülete:</w:t>
      </w:r>
    </w:p>
    <w:p w14:paraId="2594068A" w14:textId="479C6815" w:rsidR="00D53DB0" w:rsidRPr="00D53DB0" w:rsidRDefault="00D53DB0" w:rsidP="00D53DB0">
      <w:pPr>
        <w:tabs>
          <w:tab w:val="left" w:pos="3969"/>
          <w:tab w:val="left" w:pos="4253"/>
          <w:tab w:val="left" w:pos="4395"/>
        </w:tabs>
        <w:spacing w:after="0" w:line="276" w:lineRule="auto"/>
        <w:ind w:left="0" w:right="0"/>
        <w:rPr>
          <w:rFonts w:ascii="Times New Roman" w:eastAsia="Times New Roman" w:hAnsi="Times New Roman" w:cs="Times New Roman"/>
          <w:color w:val="auto"/>
          <w:sz w:val="24"/>
          <w:szCs w:val="24"/>
        </w:rPr>
      </w:pPr>
      <w:r w:rsidRPr="00D53DB0">
        <w:rPr>
          <w:rFonts w:ascii="Times New Roman" w:eastAsia="Times New Roman" w:hAnsi="Times New Roman" w:cs="Times New Roman"/>
          <w:color w:val="auto"/>
          <w:sz w:val="24"/>
          <w:szCs w:val="24"/>
        </w:rPr>
        <w:t>A labdarúgó sportedző szakember célirányosan tervezi, szervezi és irányítja a sportolók, csapatok rövid-, közép- és hosszú távú felkészítését és versenyeztetését. Megtanítja a sportág technikai, taktikai és játékrendszer ismereteit, történetét, fejlődési állomásait, játék- és versenyszabályait. Értékeli a sportolók edzéseken és a mérkőzéseken nyújtott teljesítményét. A korszerű pedagógiai és edzéselvek, edzésmódszerek figyelembevételével fejleszti teljesítőképességüket és teljesítő-készségüket. Felméri sportolói technikai – taktikai - kondicionális felkészültségét, tudását, valamint edzéstervet készít, irányítja annak végrehajtását. Edzőmérkőzéseket, tornákat, mérkőzéseket,</w:t>
      </w:r>
      <w:r w:rsidR="003F33E2">
        <w:rPr>
          <w:rFonts w:ascii="Times New Roman" w:eastAsia="Times New Roman" w:hAnsi="Times New Roman" w:cs="Times New Roman"/>
          <w:color w:val="auto"/>
          <w:sz w:val="24"/>
          <w:szCs w:val="24"/>
        </w:rPr>
        <w:t xml:space="preserve"> </w:t>
      </w:r>
      <w:r w:rsidRPr="00D53DB0">
        <w:rPr>
          <w:rFonts w:ascii="Times New Roman" w:eastAsia="Times New Roman" w:hAnsi="Times New Roman" w:cs="Times New Roman"/>
          <w:color w:val="auto"/>
          <w:sz w:val="24"/>
          <w:szCs w:val="24"/>
        </w:rPr>
        <w:t>edzőtáborokat szervez. Megszervezi és koordinálja a rábízott sportolók felkészítésében együttműködő szakemberek tevékenységét (sportorvos, pszichológus, kapusedző, erőnléti</w:t>
      </w:r>
      <w:r w:rsidR="00C8599D">
        <w:rPr>
          <w:rFonts w:ascii="Times New Roman" w:eastAsia="Times New Roman" w:hAnsi="Times New Roman" w:cs="Times New Roman"/>
          <w:color w:val="auto"/>
          <w:sz w:val="24"/>
          <w:szCs w:val="24"/>
        </w:rPr>
        <w:t xml:space="preserve"> </w:t>
      </w:r>
      <w:r w:rsidRPr="00D53DB0">
        <w:rPr>
          <w:rFonts w:ascii="Times New Roman" w:eastAsia="Times New Roman" w:hAnsi="Times New Roman" w:cs="Times New Roman"/>
          <w:color w:val="auto"/>
          <w:sz w:val="24"/>
          <w:szCs w:val="24"/>
        </w:rPr>
        <w:t>edző stb.). Részt vesz a sport és egyéb szabadidős tevékenységet szervező egység/intézmény munkájában. Részt vesz a szabadidős sportolók foglalkozásai, versenyei szervezésében, irányításában. Tanácsaival segíti az egészséges életmódra törekvők táplálkozás, sportolási program összeállítását.</w:t>
      </w:r>
    </w:p>
    <w:p w14:paraId="3ACBA5A3" w14:textId="77777777" w:rsidR="00D53DB0" w:rsidRPr="000F3BF4" w:rsidRDefault="00D53DB0" w:rsidP="00D53DB0">
      <w:pPr>
        <w:widowControl w:val="0"/>
        <w:spacing w:after="0" w:line="240" w:lineRule="auto"/>
        <w:ind w:left="0" w:right="0"/>
        <w:jc w:val="left"/>
        <w:rPr>
          <w:rFonts w:cs="Times New Roman"/>
          <w:color w:val="auto"/>
          <w:sz w:val="16"/>
          <w:szCs w:val="16"/>
          <w:lang w:eastAsia="en-US"/>
        </w:rPr>
      </w:pPr>
    </w:p>
    <w:p w14:paraId="5B6D6B6A" w14:textId="77777777" w:rsidR="00D53DB0" w:rsidRPr="000F3BF4" w:rsidRDefault="00D53DB0">
      <w:pPr>
        <w:spacing w:after="430"/>
        <w:ind w:left="519" w:right="51"/>
        <w:rPr>
          <w:sz w:val="16"/>
          <w:szCs w:val="16"/>
        </w:rPr>
      </w:pPr>
    </w:p>
    <w:p w14:paraId="12D9920F" w14:textId="77777777" w:rsidR="00991294" w:rsidRPr="000F3BF4" w:rsidRDefault="00A7509B">
      <w:pPr>
        <w:pStyle w:val="Cmsor2"/>
        <w:spacing w:after="244"/>
        <w:ind w:left="143"/>
        <w:rPr>
          <w:b/>
        </w:rPr>
      </w:pPr>
      <w:r w:rsidRPr="000F3BF4">
        <w:rPr>
          <w:b/>
        </w:rPr>
        <w:t>kód: 3333</w:t>
      </w:r>
    </w:p>
    <w:p w14:paraId="3FC51234" w14:textId="77777777" w:rsidR="00991294" w:rsidRPr="000F3BF4" w:rsidRDefault="00A7509B">
      <w:pPr>
        <w:spacing w:after="0" w:line="259" w:lineRule="auto"/>
        <w:ind w:left="147" w:right="0" w:hanging="10"/>
        <w:jc w:val="left"/>
        <w:rPr>
          <w:b/>
        </w:rPr>
      </w:pPr>
      <w:r w:rsidRPr="000F3BF4">
        <w:rPr>
          <w:b/>
          <w:sz w:val="28"/>
          <w:u w:val="single" w:color="000000"/>
        </w:rPr>
        <w:t>Okleveles technikusi képzés (9-13. évfolyam 30 fő)</w:t>
      </w:r>
    </w:p>
    <w:p w14:paraId="06583D0B" w14:textId="17F23C9E" w:rsidR="00991294" w:rsidRDefault="00A7509B" w:rsidP="000F3BF4">
      <w:pPr>
        <w:spacing w:after="33"/>
        <w:ind w:left="97" w:right="51"/>
      </w:pPr>
      <w:r>
        <w:t>Azoknak a jó tanulmányi eredménnyel rendelkező tanulóknak ajánljuk, akik tudatosan szeretnék építeni jövőjü</w:t>
      </w:r>
      <w:r w:rsidR="00EA2E4A">
        <w:t>k</w:t>
      </w:r>
      <w:r>
        <w:t>et.</w:t>
      </w:r>
    </w:p>
    <w:p w14:paraId="022A94E9" w14:textId="55B246B2" w:rsidR="00991294" w:rsidRDefault="00A7509B" w:rsidP="000F3BF4">
      <w:pPr>
        <w:spacing w:after="32"/>
        <w:ind w:left="97" w:right="51"/>
      </w:pPr>
      <w:r>
        <w:t>A program az iskolán</w:t>
      </w:r>
      <w:r w:rsidR="00D53DB0">
        <w:t>k</w:t>
      </w:r>
      <w:r>
        <w:t xml:space="preserve"> és a Magyar Testnevelési és Sporttudományi Egyetem</w:t>
      </w:r>
      <w:r w:rsidR="00C8599D">
        <w:t>,</w:t>
      </w:r>
      <w:r>
        <w:t xml:space="preserve"> valamint a duális partner </w:t>
      </w:r>
      <w:r w:rsidR="00EA2E4A">
        <w:t>egyesületek</w:t>
      </w:r>
      <w:r>
        <w:t xml:space="preserve">) — </w:t>
      </w:r>
      <w:r>
        <w:rPr>
          <w:noProof/>
        </w:rPr>
        <w:drawing>
          <wp:inline distT="0" distB="0" distL="0" distR="0" wp14:anchorId="18D10D50" wp14:editId="26F87D05">
            <wp:extent cx="3232" cy="3232"/>
            <wp:effectExtent l="0" t="0" r="0" b="0"/>
            <wp:docPr id="4794" name="Picture 4794"/>
            <wp:cNvGraphicFramePr/>
            <a:graphic xmlns:a="http://schemas.openxmlformats.org/drawingml/2006/main">
              <a:graphicData uri="http://schemas.openxmlformats.org/drawingml/2006/picture">
                <pic:pic xmlns:pic="http://schemas.openxmlformats.org/drawingml/2006/picture">
                  <pic:nvPicPr>
                    <pic:cNvPr id="4794" name="Picture 4794"/>
                    <pic:cNvPicPr/>
                  </pic:nvPicPr>
                  <pic:blipFill>
                    <a:blip r:embed="rId17"/>
                    <a:stretch>
                      <a:fillRect/>
                    </a:stretch>
                  </pic:blipFill>
                  <pic:spPr>
                    <a:xfrm>
                      <a:off x="0" y="0"/>
                      <a:ext cx="3232" cy="3232"/>
                    </a:xfrm>
                    <a:prstGeom prst="rect">
                      <a:avLst/>
                    </a:prstGeom>
                  </pic:spPr>
                </pic:pic>
              </a:graphicData>
            </a:graphic>
          </wp:inline>
        </w:drawing>
      </w:r>
      <w:r>
        <w:t>együttműködésén alapszik</w:t>
      </w:r>
      <w:r w:rsidR="00C8599D">
        <w:t>.</w:t>
      </w:r>
    </w:p>
    <w:p w14:paraId="187913FC" w14:textId="33D74F1B" w:rsidR="00991294" w:rsidRDefault="00A7509B" w:rsidP="000F3BF4">
      <w:pPr>
        <w:ind w:left="97" w:right="51"/>
      </w:pPr>
      <w:r>
        <w:t xml:space="preserve">A tanulók a technikum és az egyetem által </w:t>
      </w:r>
      <w:r w:rsidR="00D53DB0">
        <w:t xml:space="preserve">közösen </w:t>
      </w:r>
      <w:r>
        <w:t xml:space="preserve">kidolgozott, emelt </w:t>
      </w:r>
      <w:r w:rsidR="00EA2E4A">
        <w:t>szintű</w:t>
      </w:r>
      <w:r>
        <w:t xml:space="preserve"> szakmai program alapján végzik a technikumot, ahol Sportedző (labdarúgás, birkózás, </w:t>
      </w:r>
      <w:r w:rsidR="008D3594">
        <w:rPr>
          <w:noProof/>
        </w:rPr>
        <w:t xml:space="preserve">kajk-kenu, </w:t>
      </w:r>
      <w:r>
        <w:t>kézilabda, jégkorong) — sportszervező szakmát szerezhetne</w:t>
      </w:r>
      <w:r w:rsidR="00EA2E4A">
        <w:t>k</w:t>
      </w:r>
      <w:r>
        <w:t>. A képzésbe beépített többlet ismeretanyag elsődlegesen felsőfo</w:t>
      </w:r>
      <w:r w:rsidR="00EA2E4A">
        <w:t>k</w:t>
      </w:r>
      <w:r>
        <w:t>ú alapozó ismeretek elsajátítására irányul. A képzési idő a „hagyományos" technikumival megegyező (5 év).</w:t>
      </w:r>
      <w:r>
        <w:rPr>
          <w:noProof/>
        </w:rPr>
        <w:drawing>
          <wp:anchor distT="0" distB="0" distL="114300" distR="114300" simplePos="0" relativeHeight="251662336" behindDoc="0" locked="0" layoutInCell="1" allowOverlap="0" wp14:anchorId="79BA9003" wp14:editId="0533BA4E">
            <wp:simplePos x="0" y="0"/>
            <wp:positionH relativeFrom="page">
              <wp:posOffset>219753</wp:posOffset>
            </wp:positionH>
            <wp:positionV relativeFrom="page">
              <wp:posOffset>7672209</wp:posOffset>
            </wp:positionV>
            <wp:extent cx="3232" cy="3232"/>
            <wp:effectExtent l="0" t="0" r="0" b="0"/>
            <wp:wrapSquare wrapText="bothSides"/>
            <wp:docPr id="4797" name="Picture 4797"/>
            <wp:cNvGraphicFramePr/>
            <a:graphic xmlns:a="http://schemas.openxmlformats.org/drawingml/2006/main">
              <a:graphicData uri="http://schemas.openxmlformats.org/drawingml/2006/picture">
                <pic:pic xmlns:pic="http://schemas.openxmlformats.org/drawingml/2006/picture">
                  <pic:nvPicPr>
                    <pic:cNvPr id="4797" name="Picture 4797"/>
                    <pic:cNvPicPr/>
                  </pic:nvPicPr>
                  <pic:blipFill>
                    <a:blip r:embed="rId18"/>
                    <a:stretch>
                      <a:fillRect/>
                    </a:stretch>
                  </pic:blipFill>
                  <pic:spPr>
                    <a:xfrm>
                      <a:off x="0" y="0"/>
                      <a:ext cx="3232" cy="3232"/>
                    </a:xfrm>
                    <a:prstGeom prst="rect">
                      <a:avLst/>
                    </a:prstGeom>
                  </pic:spPr>
                </pic:pic>
              </a:graphicData>
            </a:graphic>
          </wp:anchor>
        </w:drawing>
      </w:r>
      <w:r w:rsidR="000F3BF4">
        <w:t xml:space="preserve"> </w:t>
      </w:r>
      <w:r>
        <w:t>Az ágazati alapoktatás a közös ágazat</w:t>
      </w:r>
      <w:r w:rsidR="000F3BF4">
        <w:t xml:space="preserve">i </w:t>
      </w:r>
      <w:r>
        <w:t xml:space="preserve">tartalommal folyik, vagyis az első két évben ugyanúgy az ágazati alapismereteket sajátítják el a tanulók. A többlet </w:t>
      </w:r>
      <w:r w:rsidR="00EA2E4A">
        <w:t>oktatási</w:t>
      </w:r>
      <w:r>
        <w:t xml:space="preserve"> tartalom a szakmaválasztást követően, a szakirányú oktatás során épül be a képzésbe.</w:t>
      </w:r>
    </w:p>
    <w:p w14:paraId="780078D8" w14:textId="2C024B81" w:rsidR="00991294" w:rsidRDefault="00A7509B" w:rsidP="000F3BF4">
      <w:pPr>
        <w:ind w:left="97" w:right="51"/>
      </w:pPr>
      <w:r>
        <w:t xml:space="preserve">Az egyetem meghatározott </w:t>
      </w:r>
      <w:r w:rsidR="00EA2E4A">
        <w:t>k</w:t>
      </w:r>
      <w:r>
        <w:t xml:space="preserve">épzésén való továbbtanulás esetén legalább jó (4) </w:t>
      </w:r>
      <w:r w:rsidR="00EA2E4A">
        <w:t>minősítésű</w:t>
      </w:r>
      <w:r>
        <w:t xml:space="preserve"> szakmai vizsga esetén kedvezményt ad a felvételi során.</w:t>
      </w:r>
    </w:p>
    <w:p w14:paraId="4528EF8E" w14:textId="6794784F" w:rsidR="00991294" w:rsidRDefault="00A7509B" w:rsidP="000F3BF4">
      <w:pPr>
        <w:ind w:left="97" w:right="51"/>
      </w:pPr>
      <w:r>
        <w:t xml:space="preserve">Az okleveles technikusképzésben való részvétel feltételei: </w:t>
      </w:r>
      <w:r w:rsidR="008D3594">
        <w:t>ugyanazok</w:t>
      </w:r>
      <w:r w:rsidR="00F86D88">
        <w:t xml:space="preserve">, </w:t>
      </w:r>
      <w:r w:rsidR="008D3594">
        <w:t>mint a sima technikumba</w:t>
      </w:r>
      <w:r w:rsidR="00F86D88">
        <w:t>,</w:t>
      </w:r>
      <w:r w:rsidR="008D3594">
        <w:t xml:space="preserve"> de a minimum felvételi ponthatár a pont</w:t>
      </w:r>
      <w:r>
        <w:t>.</w:t>
      </w:r>
    </w:p>
    <w:p w14:paraId="4E7AE271" w14:textId="3EEA84BD" w:rsidR="00991294" w:rsidRDefault="00C8599D" w:rsidP="00F86D88">
      <w:pPr>
        <w:spacing w:after="310"/>
        <w:ind w:left="36" w:right="51"/>
      </w:pPr>
      <w:r>
        <w:t xml:space="preserve"> </w:t>
      </w:r>
      <w:r w:rsidR="00EA2E4A">
        <w:t>Tanulói</w:t>
      </w:r>
      <w:r w:rsidR="00A7509B">
        <w:t xml:space="preserve"> jogviszonyban szakképzési </w:t>
      </w:r>
      <w:r>
        <w:t>ö</w:t>
      </w:r>
      <w:r w:rsidR="00A7509B">
        <w:t>sztöndíjat, a tanulmányok sikeres befejezését követően egyszeri pályakezdési</w:t>
      </w:r>
      <w:r w:rsidR="000F3BF4">
        <w:t xml:space="preserve"> </w:t>
      </w:r>
      <w:r>
        <w:t>juttatás</w:t>
      </w:r>
      <w:r w:rsidR="00A7509B">
        <w:t xml:space="preserve">t, </w:t>
      </w:r>
      <w:r w:rsidR="00EA2E4A">
        <w:t>duális</w:t>
      </w:r>
      <w:r w:rsidR="00A7509B">
        <w:t xml:space="preserve"> szakmai oktatásban munkabért kapnak a tanulók. </w:t>
      </w:r>
      <w:r w:rsidR="00F86D88">
        <w:t xml:space="preserve">Tanulmányaik végén a négy kötelező közismereti tárgyból tesznek érettségi vizsgát a technikusi szakképesítés szakmai vizsgája lesz egyben az ötödik érettségi tárgy. Igy 13. év végi sikeres vizsga után két végzettséget igazoló </w:t>
      </w:r>
      <w:r w:rsidR="00A7509B">
        <w:t>bizonyítványt kapnak: az érettségi bizonyítványt, és a technikusi végzettséget igazoló oklevelet.</w:t>
      </w:r>
    </w:p>
    <w:p w14:paraId="5B4DEA4E" w14:textId="753C5DFE" w:rsidR="00991294" w:rsidRDefault="00A7509B">
      <w:pPr>
        <w:ind w:left="25" w:right="51"/>
      </w:pPr>
      <w:r>
        <w:rPr>
          <w:u w:val="single" w:color="000000"/>
        </w:rPr>
        <w:lastRenderedPageBreak/>
        <w:t>S</w:t>
      </w:r>
      <w:r w:rsidR="00EA2E4A">
        <w:rPr>
          <w:u w:val="single" w:color="000000"/>
        </w:rPr>
        <w:t>p</w:t>
      </w:r>
      <w:r>
        <w:rPr>
          <w:u w:val="single" w:color="000000"/>
        </w:rPr>
        <w:t>orte</w:t>
      </w:r>
      <w:r w:rsidR="00EA2E4A">
        <w:rPr>
          <w:u w:val="single" w:color="000000"/>
        </w:rPr>
        <w:t>g</w:t>
      </w:r>
      <w:r>
        <w:rPr>
          <w:u w:val="single" w:color="000000"/>
        </w:rPr>
        <w:t>észsé</w:t>
      </w:r>
      <w:r w:rsidR="00EA2E4A">
        <w:rPr>
          <w:u w:val="single" w:color="000000"/>
        </w:rPr>
        <w:t>g</w:t>
      </w:r>
      <w:r>
        <w:rPr>
          <w:u w:val="single" w:color="000000"/>
        </w:rPr>
        <w:t>ü</w:t>
      </w:r>
      <w:r w:rsidR="00EA2E4A">
        <w:rPr>
          <w:u w:val="single" w:color="000000"/>
        </w:rPr>
        <w:t>gy</w:t>
      </w:r>
      <w:r>
        <w:rPr>
          <w:u w:val="single" w:color="000000"/>
        </w:rPr>
        <w:t>i al</w:t>
      </w:r>
      <w:r w:rsidR="00EA2E4A">
        <w:rPr>
          <w:u w:val="single" w:color="000000"/>
        </w:rPr>
        <w:t>k</w:t>
      </w:r>
      <w:r>
        <w:rPr>
          <w:u w:val="single" w:color="000000"/>
        </w:rPr>
        <w:t>almassá</w:t>
      </w:r>
      <w:r w:rsidR="00C8599D">
        <w:rPr>
          <w:u w:val="single" w:color="000000"/>
        </w:rPr>
        <w:t>g</w:t>
      </w:r>
      <w:r>
        <w:rPr>
          <w:u w:val="single" w:color="000000"/>
        </w:rPr>
        <w:t xml:space="preserve"> feltétele:</w:t>
      </w:r>
      <w:r>
        <w:t xml:space="preserve"> a jelent</w:t>
      </w:r>
      <w:r w:rsidR="00EA2E4A">
        <w:t>k</w:t>
      </w:r>
      <w:r>
        <w:t xml:space="preserve">ező rendelkezzen </w:t>
      </w:r>
      <w:r w:rsidR="00EA2E4A">
        <w:t>é</w:t>
      </w:r>
      <w:r>
        <w:t>rvényes sportorvosi igazolással,</w:t>
      </w:r>
    </w:p>
    <w:p w14:paraId="5722A9B2" w14:textId="2E30A533" w:rsidR="00991294" w:rsidRDefault="00A7509B">
      <w:pPr>
        <w:ind w:left="15" w:right="122"/>
      </w:pPr>
      <w:r>
        <w:rPr>
          <w:u w:val="single" w:color="000000"/>
        </w:rPr>
        <w:t>Pályaalkalmassági követelmény;</w:t>
      </w:r>
      <w:r>
        <w:t xml:space="preserve"> 32 Ütemű gimnasztikai szabadgyakorlatsor zenére, ügyességi akadálypálya, terheléses fittségi felmér</w:t>
      </w:r>
      <w:r w:rsidR="00EA2E4A">
        <w:t>é</w:t>
      </w:r>
      <w:r>
        <w:t>s, labdás Ügyességi feladat. A feladatok részletes leírása és érté</w:t>
      </w:r>
      <w:r w:rsidR="00EA2E4A">
        <w:t>k</w:t>
      </w:r>
      <w:r>
        <w:t>elésének módja az iskola honlapján megtekinthető.</w:t>
      </w:r>
    </w:p>
    <w:p w14:paraId="67D4F910" w14:textId="319E3F53" w:rsidR="00991294" w:rsidRDefault="00A7509B">
      <w:pPr>
        <w:spacing w:after="127"/>
        <w:ind w:left="5" w:right="51"/>
      </w:pPr>
      <w:r>
        <w:t>A feladatok végrehajtását számonként értékeljük, Amennyiben két számban nem éri el a megfelelt szintet a jelentkező, akkor a gyakorlati pályaalkalmassági vizsgáját eredménytelennek minősítjük.</w:t>
      </w:r>
    </w:p>
    <w:p w14:paraId="31BC94E2" w14:textId="77777777" w:rsidR="00D53DB0" w:rsidRPr="00D53DB0" w:rsidRDefault="00D53DB0" w:rsidP="00D53DB0">
      <w:pPr>
        <w:spacing w:after="0"/>
        <w:ind w:left="5" w:right="51"/>
        <w:rPr>
          <w:b/>
          <w:bCs/>
          <w:sz w:val="24"/>
          <w:szCs w:val="24"/>
        </w:rPr>
      </w:pPr>
      <w:r w:rsidRPr="00D53DB0">
        <w:rPr>
          <w:b/>
          <w:bCs/>
          <w:sz w:val="24"/>
          <w:szCs w:val="24"/>
        </w:rPr>
        <w:t>A sportedző – sportszervező szakember</w:t>
      </w:r>
    </w:p>
    <w:p w14:paraId="2AA874AD" w14:textId="20670998" w:rsidR="00D53DB0" w:rsidRDefault="00D53DB0" w:rsidP="00D53DB0">
      <w:pPr>
        <w:pStyle w:val="Listaszerbekezds"/>
        <w:numPr>
          <w:ilvl w:val="0"/>
          <w:numId w:val="1"/>
        </w:numPr>
        <w:spacing w:after="0"/>
        <w:ind w:right="51"/>
      </w:pPr>
      <w:r>
        <w:t>sportág-specifikusan, célirányosan tervezi, szervezi és irányítja a sportolók,</w:t>
      </w:r>
    </w:p>
    <w:p w14:paraId="1B90CAC5" w14:textId="1667B96E" w:rsidR="00D53DB0" w:rsidRDefault="000F3BF4" w:rsidP="000F3BF4">
      <w:pPr>
        <w:spacing w:after="0"/>
        <w:ind w:right="51" w:firstLine="621"/>
      </w:pPr>
      <w:r>
        <w:t xml:space="preserve"> </w:t>
      </w:r>
      <w:r w:rsidR="00D53DB0">
        <w:t>csapatok rövid-, közép- és hosszú távú felkészítését és versenyeztetését.</w:t>
      </w:r>
    </w:p>
    <w:p w14:paraId="1CBFAAB4" w14:textId="5B102BA8" w:rsidR="00D53DB0" w:rsidRDefault="000F3BF4" w:rsidP="000F3BF4">
      <w:pPr>
        <w:spacing w:after="0"/>
        <w:ind w:right="51" w:firstLine="621"/>
      </w:pPr>
      <w:r>
        <w:t xml:space="preserve"> </w:t>
      </w:r>
      <w:r w:rsidR="00D53DB0">
        <w:t>Megtanítja a sportág technikai, taktikai és játékrendszer-ismereteit, játék- és</w:t>
      </w:r>
    </w:p>
    <w:p w14:paraId="00048BA5" w14:textId="1F1DF36C" w:rsidR="00D53DB0" w:rsidRDefault="000F3BF4" w:rsidP="000F3BF4">
      <w:pPr>
        <w:spacing w:after="0"/>
        <w:ind w:right="51" w:firstLine="621"/>
      </w:pPr>
      <w:r>
        <w:t xml:space="preserve"> </w:t>
      </w:r>
      <w:r w:rsidR="00D53DB0">
        <w:t>versenyszabályait. Értékeli a sportolók edzéseken és a versenyeken nyújtott</w:t>
      </w:r>
    </w:p>
    <w:p w14:paraId="496DDAA9" w14:textId="03BAA04D" w:rsidR="00D53DB0" w:rsidRDefault="000F3BF4" w:rsidP="000F3BF4">
      <w:pPr>
        <w:spacing w:after="0"/>
        <w:ind w:right="51"/>
      </w:pPr>
      <w:r>
        <w:t xml:space="preserve">              </w:t>
      </w:r>
      <w:r w:rsidR="00D53DB0">
        <w:t>teljesítményét, a korszerű pedagógiai és edzéselvek, edzésmódszerek</w:t>
      </w:r>
    </w:p>
    <w:p w14:paraId="166A5533" w14:textId="69CF03AD" w:rsidR="00D53DB0" w:rsidRDefault="000F3BF4" w:rsidP="000F3BF4">
      <w:pPr>
        <w:spacing w:after="0"/>
        <w:ind w:right="51"/>
      </w:pPr>
      <w:r>
        <w:t xml:space="preserve">              </w:t>
      </w:r>
      <w:r w:rsidR="00D53DB0">
        <w:t>figyelembevételével fejleszti teljesítőképességüket és teljesítő- készségüket.</w:t>
      </w:r>
    </w:p>
    <w:p w14:paraId="085331AA" w14:textId="1FDB7734" w:rsidR="00D53DB0" w:rsidRDefault="000F3BF4" w:rsidP="000F3BF4">
      <w:pPr>
        <w:spacing w:after="0"/>
        <w:ind w:right="51"/>
      </w:pPr>
      <w:r>
        <w:t xml:space="preserve">              </w:t>
      </w:r>
      <w:r w:rsidR="00D53DB0">
        <w:t>Edzőmérkőzéseket és -versenyeket, illetve edzőtáborokat, egyéb</w:t>
      </w:r>
    </w:p>
    <w:p w14:paraId="7AA4F9B5" w14:textId="2B8205B9" w:rsidR="00D53DB0" w:rsidRDefault="000F3BF4" w:rsidP="000F3BF4">
      <w:pPr>
        <w:spacing w:after="0"/>
        <w:ind w:right="51"/>
      </w:pPr>
      <w:r>
        <w:t xml:space="preserve">              </w:t>
      </w:r>
      <w:r w:rsidR="00D53DB0">
        <w:t>sportrendezvényeket szervez.</w:t>
      </w:r>
    </w:p>
    <w:p w14:paraId="260C8260" w14:textId="4CA39A9E" w:rsidR="00D53DB0" w:rsidRDefault="00D53DB0" w:rsidP="00D53DB0">
      <w:pPr>
        <w:pStyle w:val="Listaszerbekezds"/>
        <w:numPr>
          <w:ilvl w:val="0"/>
          <w:numId w:val="1"/>
        </w:numPr>
        <w:spacing w:after="0"/>
        <w:ind w:right="51"/>
      </w:pPr>
      <w:r>
        <w:t>rekreációs szakemberként részt vesz az amatőr sportolók foglalkozásai,</w:t>
      </w:r>
    </w:p>
    <w:p w14:paraId="48F26CD3" w14:textId="0D19B06E" w:rsidR="00D53DB0" w:rsidRDefault="000F3BF4" w:rsidP="00D53DB0">
      <w:pPr>
        <w:spacing w:after="0"/>
        <w:ind w:left="709" w:right="51"/>
      </w:pPr>
      <w:r>
        <w:t xml:space="preserve">  </w:t>
      </w:r>
      <w:r w:rsidR="00D53DB0">
        <w:t>versenyei szervezésében, irányításában. Tanácsaival segíti az egészséges</w:t>
      </w:r>
    </w:p>
    <w:p w14:paraId="1745AD3A" w14:textId="5CF1B926" w:rsidR="00D53DB0" w:rsidRDefault="000F3BF4" w:rsidP="00D53DB0">
      <w:pPr>
        <w:spacing w:after="0"/>
        <w:ind w:left="709" w:right="51"/>
      </w:pPr>
      <w:r>
        <w:t xml:space="preserve">  </w:t>
      </w:r>
      <w:r w:rsidR="00D53DB0">
        <w:t>életmódra törekvők táplálkozásának, sportolási programjának összeállítását.</w:t>
      </w:r>
    </w:p>
    <w:p w14:paraId="671343FD" w14:textId="020C5E47" w:rsidR="00D53DB0" w:rsidRDefault="00D53DB0" w:rsidP="00D53DB0">
      <w:pPr>
        <w:pStyle w:val="Listaszerbekezds"/>
        <w:numPr>
          <w:ilvl w:val="0"/>
          <w:numId w:val="1"/>
        </w:numPr>
        <w:spacing w:after="0"/>
        <w:ind w:right="51"/>
      </w:pPr>
      <w:r>
        <w:t>vezetési, szervezési és pénzügyi tanulmányaira alapozva részt vesz</w:t>
      </w:r>
    </w:p>
    <w:p w14:paraId="69242A68" w14:textId="476475E1" w:rsidR="00D53DB0" w:rsidRDefault="000F3BF4" w:rsidP="00D53DB0">
      <w:pPr>
        <w:spacing w:after="0"/>
        <w:ind w:left="709" w:right="51"/>
      </w:pPr>
      <w:r>
        <w:t xml:space="preserve">  </w:t>
      </w:r>
      <w:r w:rsidR="00D53DB0">
        <w:t>sportklubok, szakosztályok munkájában, irányításában. Sporthoz és</w:t>
      </w:r>
    </w:p>
    <w:p w14:paraId="2B7BCE65" w14:textId="65F75EE7" w:rsidR="00D53DB0" w:rsidRDefault="000F3BF4" w:rsidP="00D53DB0">
      <w:pPr>
        <w:spacing w:after="0"/>
        <w:ind w:left="709" w:right="51"/>
      </w:pPr>
      <w:r>
        <w:t xml:space="preserve">  </w:t>
      </w:r>
      <w:r w:rsidR="00D53DB0">
        <w:t>rekreációhoz kapcsolódó rendezvényeket szervez.</w:t>
      </w:r>
    </w:p>
    <w:p w14:paraId="47A9C0C6" w14:textId="5D6836D4" w:rsidR="00D53DB0" w:rsidRDefault="000F3BF4" w:rsidP="00D53DB0">
      <w:pPr>
        <w:spacing w:after="0"/>
        <w:ind w:left="709" w:right="51"/>
      </w:pPr>
      <w:r>
        <w:t xml:space="preserve">  </w:t>
      </w:r>
      <w:r w:rsidR="00D53DB0">
        <w:t>Amennyiben a szakszövetség a munkakör betöltését nem köti egyéb feltételekhez,</w:t>
      </w:r>
    </w:p>
    <w:p w14:paraId="56553BBA" w14:textId="476F7F10" w:rsidR="00D53DB0" w:rsidRDefault="000F3BF4" w:rsidP="00D53DB0">
      <w:pPr>
        <w:spacing w:after="0"/>
        <w:ind w:left="709" w:right="51"/>
      </w:pPr>
      <w:r>
        <w:t xml:space="preserve">  </w:t>
      </w:r>
      <w:r w:rsidR="00D53DB0">
        <w:t>úgy a szakképesítés a megjelölt sportágban edzői, oktatói munkakör betöltésére</w:t>
      </w:r>
    </w:p>
    <w:p w14:paraId="1EE13992" w14:textId="5957C95C" w:rsidR="00D53DB0" w:rsidRDefault="000F3BF4" w:rsidP="00D53DB0">
      <w:pPr>
        <w:spacing w:after="0"/>
        <w:ind w:left="709" w:right="51"/>
      </w:pPr>
      <w:r>
        <w:t xml:space="preserve">  </w:t>
      </w:r>
      <w:r w:rsidR="00D53DB0">
        <w:t>jogosít a 157/2004. (V. 18.) Korm. rendelet alapján.</w:t>
      </w:r>
    </w:p>
    <w:p w14:paraId="416A5833" w14:textId="54E8DCC5" w:rsidR="00D53DB0" w:rsidRDefault="000F3BF4" w:rsidP="00D53DB0">
      <w:pPr>
        <w:spacing w:after="0"/>
        <w:ind w:left="709" w:right="51"/>
      </w:pPr>
      <w:r>
        <w:t xml:space="preserve">  </w:t>
      </w:r>
      <w:r w:rsidR="00D53DB0">
        <w:t>A szakképzettséggel betölthető munkakörök, tevékenységek:</w:t>
      </w:r>
    </w:p>
    <w:p w14:paraId="27C68547" w14:textId="10C8CB74" w:rsidR="00D53DB0" w:rsidRDefault="00D53DB0" w:rsidP="00EA2E4A">
      <w:pPr>
        <w:pStyle w:val="Listaszerbekezds"/>
        <w:numPr>
          <w:ilvl w:val="2"/>
          <w:numId w:val="3"/>
        </w:numPr>
        <w:spacing w:after="0"/>
        <w:ind w:left="1134" w:right="51"/>
      </w:pPr>
      <w:r>
        <w:t>egészségmegőrző programok szervezője,</w:t>
      </w:r>
    </w:p>
    <w:p w14:paraId="05F3CC17" w14:textId="0C6BC8FD" w:rsidR="00D53DB0" w:rsidRDefault="00D53DB0" w:rsidP="00EA2E4A">
      <w:pPr>
        <w:pStyle w:val="Listaszerbekezds"/>
        <w:numPr>
          <w:ilvl w:val="0"/>
          <w:numId w:val="3"/>
        </w:numPr>
        <w:spacing w:after="0"/>
        <w:ind w:left="1134" w:right="51"/>
      </w:pPr>
      <w:r>
        <w:t>sportfoglalkozások (edzésprogramok) szervezője és vezetője,</w:t>
      </w:r>
    </w:p>
    <w:p w14:paraId="74E932EB" w14:textId="332942F1" w:rsidR="00D53DB0" w:rsidRDefault="00D53DB0" w:rsidP="00EA2E4A">
      <w:pPr>
        <w:pStyle w:val="Listaszerbekezds"/>
        <w:numPr>
          <w:ilvl w:val="0"/>
          <w:numId w:val="3"/>
        </w:numPr>
        <w:spacing w:after="0"/>
        <w:ind w:left="1134" w:right="51"/>
      </w:pPr>
      <w:r>
        <w:t>egészségmegőrző programok vezetője,</w:t>
      </w:r>
    </w:p>
    <w:p w14:paraId="315353CA" w14:textId="3CF55F66" w:rsidR="00D53DB0" w:rsidRDefault="00D53DB0" w:rsidP="00EA2E4A">
      <w:pPr>
        <w:pStyle w:val="Listaszerbekezds"/>
        <w:numPr>
          <w:ilvl w:val="0"/>
          <w:numId w:val="3"/>
        </w:numPr>
        <w:spacing w:after="0"/>
        <w:ind w:left="1134" w:right="51"/>
      </w:pPr>
      <w:r>
        <w:t>sport szakreferens,</w:t>
      </w:r>
    </w:p>
    <w:p w14:paraId="64C22DF1" w14:textId="1669CCD4" w:rsidR="00D53DB0" w:rsidRDefault="00D53DB0" w:rsidP="00EA2E4A">
      <w:pPr>
        <w:pStyle w:val="Listaszerbekezds"/>
        <w:numPr>
          <w:ilvl w:val="0"/>
          <w:numId w:val="3"/>
        </w:numPr>
        <w:spacing w:after="0"/>
        <w:ind w:left="1134" w:right="51"/>
      </w:pPr>
      <w:r>
        <w:t>aerobic oktató,</w:t>
      </w:r>
    </w:p>
    <w:p w14:paraId="08697449" w14:textId="1453E52A" w:rsidR="00D53DB0" w:rsidRDefault="00D53DB0" w:rsidP="00EA2E4A">
      <w:pPr>
        <w:pStyle w:val="Listaszerbekezds"/>
        <w:numPr>
          <w:ilvl w:val="0"/>
          <w:numId w:val="3"/>
        </w:numPr>
        <w:spacing w:after="0"/>
        <w:ind w:left="1134" w:right="51"/>
      </w:pPr>
      <w:proofErr w:type="spellStart"/>
      <w:r>
        <w:t>fitness</w:t>
      </w:r>
      <w:proofErr w:type="spellEnd"/>
      <w:r>
        <w:t>-wellness asszisztens,</w:t>
      </w:r>
    </w:p>
    <w:p w14:paraId="509EC00D" w14:textId="1244E19F" w:rsidR="00D53DB0" w:rsidRDefault="00D53DB0" w:rsidP="00EA2E4A">
      <w:pPr>
        <w:pStyle w:val="Listaszerbekezds"/>
        <w:numPr>
          <w:ilvl w:val="0"/>
          <w:numId w:val="3"/>
        </w:numPr>
        <w:spacing w:after="0"/>
        <w:ind w:left="1134" w:right="51"/>
      </w:pPr>
      <w:proofErr w:type="spellStart"/>
      <w:r>
        <w:t>fitnes</w:t>
      </w:r>
      <w:r w:rsidR="00C8599D">
        <w:t>s</w:t>
      </w:r>
      <w:proofErr w:type="spellEnd"/>
      <w:r>
        <w:t xml:space="preserve"> edző, programszervező, termékbemutató-szervező,</w:t>
      </w:r>
    </w:p>
    <w:p w14:paraId="753AA104" w14:textId="44FA5648" w:rsidR="00D53DB0" w:rsidRDefault="00D53DB0" w:rsidP="00EA2E4A">
      <w:pPr>
        <w:pStyle w:val="Listaszerbekezds"/>
        <w:numPr>
          <w:ilvl w:val="0"/>
          <w:numId w:val="3"/>
        </w:numPr>
        <w:spacing w:after="0"/>
        <w:ind w:left="1134" w:right="51"/>
      </w:pPr>
      <w:r>
        <w:t>rendezvényszervező és – bonyolító,</w:t>
      </w:r>
    </w:p>
    <w:p w14:paraId="653FFEAD" w14:textId="02F7F821" w:rsidR="00D53DB0" w:rsidRDefault="00D53DB0" w:rsidP="00EA2E4A">
      <w:pPr>
        <w:pStyle w:val="Listaszerbekezds"/>
        <w:numPr>
          <w:ilvl w:val="0"/>
          <w:numId w:val="3"/>
        </w:numPr>
        <w:spacing w:after="0"/>
        <w:ind w:left="1134" w:right="51"/>
      </w:pPr>
      <w:r>
        <w:t>sport-rendezvényszervező,</w:t>
      </w:r>
    </w:p>
    <w:p w14:paraId="631A2629" w14:textId="4EB39143" w:rsidR="00D53DB0" w:rsidRDefault="00D53DB0" w:rsidP="00EA2E4A">
      <w:pPr>
        <w:pStyle w:val="Listaszerbekezds"/>
        <w:numPr>
          <w:ilvl w:val="0"/>
          <w:numId w:val="3"/>
        </w:numPr>
        <w:spacing w:after="0"/>
        <w:ind w:left="1134" w:right="51"/>
      </w:pPr>
      <w:r>
        <w:t>szabadidőszervező,</w:t>
      </w:r>
    </w:p>
    <w:p w14:paraId="7D36E1A3" w14:textId="4187A2AB" w:rsidR="00D53DB0" w:rsidRDefault="00D53DB0" w:rsidP="00EA2E4A">
      <w:pPr>
        <w:pStyle w:val="Listaszerbekezds"/>
        <w:numPr>
          <w:ilvl w:val="0"/>
          <w:numId w:val="3"/>
        </w:numPr>
        <w:spacing w:after="0"/>
        <w:ind w:left="1134" w:right="51"/>
      </w:pPr>
      <w:r>
        <w:t>aerobicterem</w:t>
      </w:r>
      <w:r w:rsidR="00CF7167">
        <w:t>-</w:t>
      </w:r>
      <w:r>
        <w:t>üzletvezető,</w:t>
      </w:r>
    </w:p>
    <w:p w14:paraId="3D7B15E3" w14:textId="13C63091" w:rsidR="00D53DB0" w:rsidRDefault="00D53DB0" w:rsidP="00EA2E4A">
      <w:pPr>
        <w:pStyle w:val="Listaszerbekezds"/>
        <w:numPr>
          <w:ilvl w:val="0"/>
          <w:numId w:val="3"/>
        </w:numPr>
        <w:spacing w:after="0"/>
        <w:ind w:left="1134" w:right="51"/>
      </w:pPr>
      <w:proofErr w:type="spellStart"/>
      <w:r>
        <w:t>fitnessklub</w:t>
      </w:r>
      <w:proofErr w:type="spellEnd"/>
      <w:r w:rsidR="00C82B39">
        <w:t>-</w:t>
      </w:r>
      <w:r>
        <w:t>vezető,</w:t>
      </w:r>
    </w:p>
    <w:p w14:paraId="3603800E" w14:textId="7AC8847A" w:rsidR="00D53DB0" w:rsidRDefault="00D53DB0" w:rsidP="00EA2E4A">
      <w:pPr>
        <w:pStyle w:val="Listaszerbekezds"/>
        <w:numPr>
          <w:ilvl w:val="0"/>
          <w:numId w:val="3"/>
        </w:numPr>
        <w:spacing w:after="0"/>
        <w:ind w:left="1134" w:right="51"/>
      </w:pPr>
      <w:proofErr w:type="spellStart"/>
      <w:r>
        <w:t>fitnessterem</w:t>
      </w:r>
      <w:proofErr w:type="spellEnd"/>
      <w:r w:rsidR="00C82B39">
        <w:t>-</w:t>
      </w:r>
      <w:r>
        <w:t>vezető,</w:t>
      </w:r>
    </w:p>
    <w:p w14:paraId="3F5463B7" w14:textId="27DAD1CF" w:rsidR="00D53DB0" w:rsidRDefault="00D53DB0" w:rsidP="00EA2E4A">
      <w:pPr>
        <w:pStyle w:val="Listaszerbekezds"/>
        <w:numPr>
          <w:ilvl w:val="0"/>
          <w:numId w:val="3"/>
        </w:numPr>
        <w:spacing w:after="0"/>
        <w:ind w:left="1134" w:right="51"/>
      </w:pPr>
      <w:r>
        <w:t>fürdővezető,</w:t>
      </w:r>
    </w:p>
    <w:p w14:paraId="23823A06" w14:textId="4DA3F245" w:rsidR="00D53DB0" w:rsidRDefault="00D53DB0" w:rsidP="00EA2E4A">
      <w:pPr>
        <w:pStyle w:val="Listaszerbekezds"/>
        <w:numPr>
          <w:ilvl w:val="0"/>
          <w:numId w:val="3"/>
        </w:numPr>
        <w:spacing w:after="0"/>
        <w:ind w:left="1134" w:right="51"/>
      </w:pPr>
      <w:r>
        <w:t>horgászegyesületi</w:t>
      </w:r>
      <w:r w:rsidR="000321FB">
        <w:t>-</w:t>
      </w:r>
      <w:r>
        <w:t>vezető,</w:t>
      </w:r>
    </w:p>
    <w:p w14:paraId="55F8CA26" w14:textId="711F07F3" w:rsidR="00D53DB0" w:rsidRDefault="00D53DB0" w:rsidP="00EA2E4A">
      <w:pPr>
        <w:pStyle w:val="Listaszerbekezds"/>
        <w:numPr>
          <w:ilvl w:val="0"/>
          <w:numId w:val="3"/>
        </w:numPr>
        <w:spacing w:after="0"/>
        <w:ind w:left="1134" w:right="51"/>
      </w:pPr>
      <w:r>
        <w:t>kondicionálóterem</w:t>
      </w:r>
      <w:r w:rsidR="000321FB">
        <w:t>-</w:t>
      </w:r>
      <w:r>
        <w:t>vezető,</w:t>
      </w:r>
    </w:p>
    <w:p w14:paraId="44700911" w14:textId="36C98DA3" w:rsidR="00D53DB0" w:rsidRDefault="00D53DB0" w:rsidP="00EA2E4A">
      <w:pPr>
        <w:pStyle w:val="Listaszerbekezds"/>
        <w:numPr>
          <w:ilvl w:val="0"/>
          <w:numId w:val="3"/>
        </w:numPr>
        <w:spacing w:after="0"/>
        <w:ind w:left="1134" w:right="51"/>
      </w:pPr>
      <w:r>
        <w:t>mozgásstúdió-vezető,</w:t>
      </w:r>
    </w:p>
    <w:p w14:paraId="1918B548" w14:textId="44450235" w:rsidR="00D53DB0" w:rsidRDefault="00D53DB0" w:rsidP="00EA2E4A">
      <w:pPr>
        <w:pStyle w:val="Listaszerbekezds"/>
        <w:numPr>
          <w:ilvl w:val="0"/>
          <w:numId w:val="3"/>
        </w:numPr>
        <w:spacing w:after="0"/>
        <w:ind w:left="1134" w:right="51"/>
      </w:pPr>
      <w:r>
        <w:t>sportszakosztály</w:t>
      </w:r>
      <w:r w:rsidR="000321FB">
        <w:t>-</w:t>
      </w:r>
      <w:r>
        <w:t>vezető,</w:t>
      </w:r>
    </w:p>
    <w:p w14:paraId="701F7208" w14:textId="6B7F33E9" w:rsidR="00D53DB0" w:rsidRDefault="00D53DB0" w:rsidP="00257333">
      <w:pPr>
        <w:pStyle w:val="Listaszerbekezds"/>
        <w:numPr>
          <w:ilvl w:val="0"/>
          <w:numId w:val="4"/>
        </w:numPr>
        <w:spacing w:after="0"/>
        <w:ind w:left="1134" w:right="51"/>
      </w:pPr>
      <w:r>
        <w:t>sportegyesület</w:t>
      </w:r>
      <w:r w:rsidR="000321FB">
        <w:t>-</w:t>
      </w:r>
      <w:r>
        <w:t>vezető,</w:t>
      </w:r>
    </w:p>
    <w:p w14:paraId="01669E76" w14:textId="08809790" w:rsidR="00D53DB0" w:rsidRDefault="00D53DB0" w:rsidP="00EA2E4A">
      <w:pPr>
        <w:pStyle w:val="Listaszerbekezds"/>
        <w:numPr>
          <w:ilvl w:val="0"/>
          <w:numId w:val="4"/>
        </w:numPr>
        <w:spacing w:after="0"/>
        <w:ind w:left="1134" w:right="51"/>
      </w:pPr>
      <w:r>
        <w:t>sportklub</w:t>
      </w:r>
      <w:r w:rsidR="000321FB">
        <w:t>-</w:t>
      </w:r>
      <w:r>
        <w:t>vezető,</w:t>
      </w:r>
    </w:p>
    <w:p w14:paraId="58D9CA97" w14:textId="07681C1D" w:rsidR="00D53DB0" w:rsidRDefault="00D53DB0" w:rsidP="00EA2E4A">
      <w:pPr>
        <w:pStyle w:val="Listaszerbekezds"/>
        <w:numPr>
          <w:ilvl w:val="0"/>
          <w:numId w:val="4"/>
        </w:numPr>
        <w:spacing w:after="0"/>
        <w:ind w:left="1134" w:right="51"/>
      </w:pPr>
      <w:r>
        <w:t>sportlétesítmény</w:t>
      </w:r>
      <w:r w:rsidR="000321FB">
        <w:t>-</w:t>
      </w:r>
      <w:r>
        <w:t>vezető,</w:t>
      </w:r>
    </w:p>
    <w:p w14:paraId="363DE5C3" w14:textId="6608AF53" w:rsidR="00D53DB0" w:rsidRDefault="00D53DB0" w:rsidP="00EA2E4A">
      <w:pPr>
        <w:pStyle w:val="Listaszerbekezds"/>
        <w:numPr>
          <w:ilvl w:val="0"/>
          <w:numId w:val="4"/>
        </w:numPr>
        <w:spacing w:after="0"/>
        <w:ind w:left="1134" w:right="51"/>
      </w:pPr>
      <w:r>
        <w:t>sportosztál</w:t>
      </w:r>
      <w:r w:rsidR="000321FB">
        <w:t>y-</w:t>
      </w:r>
      <w:r>
        <w:t xml:space="preserve"> vezető,</w:t>
      </w:r>
    </w:p>
    <w:p w14:paraId="7FA44626" w14:textId="48433465" w:rsidR="00D53DB0" w:rsidRDefault="00D53DB0" w:rsidP="00EA2E4A">
      <w:pPr>
        <w:pStyle w:val="Listaszerbekezds"/>
        <w:numPr>
          <w:ilvl w:val="0"/>
          <w:numId w:val="4"/>
        </w:numPr>
        <w:spacing w:after="0"/>
        <w:ind w:left="1134" w:right="51"/>
      </w:pPr>
      <w:r>
        <w:t>strand</w:t>
      </w:r>
      <w:r w:rsidR="000321FB">
        <w:t>-</w:t>
      </w:r>
      <w:r>
        <w:t>vezető,</w:t>
      </w:r>
    </w:p>
    <w:p w14:paraId="5C24179D" w14:textId="210A0E97" w:rsidR="00D53DB0" w:rsidRDefault="00D53DB0" w:rsidP="00EA2E4A">
      <w:pPr>
        <w:pStyle w:val="Listaszerbekezds"/>
        <w:numPr>
          <w:ilvl w:val="0"/>
          <w:numId w:val="4"/>
        </w:numPr>
        <w:spacing w:after="0"/>
        <w:ind w:left="1134" w:right="51"/>
      </w:pPr>
      <w:r>
        <w:lastRenderedPageBreak/>
        <w:t>szabadidőközpont</w:t>
      </w:r>
      <w:r w:rsidR="000321FB">
        <w:t>-</w:t>
      </w:r>
      <w:r>
        <w:t>igazgató,</w:t>
      </w:r>
    </w:p>
    <w:p w14:paraId="6FAACCF5" w14:textId="094C8FF6" w:rsidR="00D53DB0" w:rsidRDefault="00D53DB0" w:rsidP="00EA2E4A">
      <w:pPr>
        <w:pStyle w:val="Listaszerbekezds"/>
        <w:numPr>
          <w:ilvl w:val="0"/>
          <w:numId w:val="4"/>
        </w:numPr>
        <w:spacing w:after="0"/>
        <w:ind w:left="1134" w:right="51"/>
      </w:pPr>
      <w:r>
        <w:t>testápolószalon-vezető,</w:t>
      </w:r>
    </w:p>
    <w:p w14:paraId="0685B490" w14:textId="5E365932" w:rsidR="00D53DB0" w:rsidRDefault="00D53DB0" w:rsidP="00EA2E4A">
      <w:pPr>
        <w:pStyle w:val="Listaszerbekezds"/>
        <w:numPr>
          <w:ilvl w:val="0"/>
          <w:numId w:val="4"/>
        </w:numPr>
        <w:spacing w:after="0"/>
        <w:ind w:left="1134" w:right="51"/>
      </w:pPr>
      <w:r>
        <w:t>uszoda</w:t>
      </w:r>
      <w:r w:rsidR="000321FB">
        <w:t>-</w:t>
      </w:r>
      <w:r>
        <w:t>vezető.</w:t>
      </w:r>
    </w:p>
    <w:p w14:paraId="123E6E22" w14:textId="0013D90F" w:rsidR="00EA2E4A" w:rsidRDefault="00EA2E4A" w:rsidP="00EA2E4A">
      <w:pPr>
        <w:pStyle w:val="Listaszerbekezds"/>
        <w:spacing w:after="0"/>
        <w:ind w:left="1134" w:right="51"/>
      </w:pPr>
    </w:p>
    <w:p w14:paraId="147ACB99" w14:textId="77777777" w:rsidR="00EA2E4A" w:rsidRDefault="00EA2E4A" w:rsidP="00EA2E4A">
      <w:pPr>
        <w:pStyle w:val="Listaszerbekezds"/>
        <w:spacing w:after="0"/>
        <w:ind w:left="1134" w:right="51"/>
      </w:pPr>
    </w:p>
    <w:p w14:paraId="383FBDE3" w14:textId="152FE37A" w:rsidR="00EA2E4A" w:rsidRPr="00EA2E4A" w:rsidRDefault="00EA2E4A" w:rsidP="00EA2E4A">
      <w:pPr>
        <w:pStyle w:val="Listaszerbekezds"/>
        <w:spacing w:after="0"/>
        <w:ind w:left="1134" w:right="51"/>
        <w:rPr>
          <w:b/>
          <w:bCs/>
          <w:sz w:val="24"/>
          <w:szCs w:val="24"/>
        </w:rPr>
      </w:pPr>
      <w:r w:rsidRPr="00EA2E4A">
        <w:rPr>
          <w:b/>
          <w:bCs/>
          <w:sz w:val="24"/>
          <w:szCs w:val="24"/>
        </w:rPr>
        <w:t>A szakmához rendelt legjellemzőbb FEOR szám</w:t>
      </w:r>
    </w:p>
    <w:p w14:paraId="2D429A84" w14:textId="5E21577C" w:rsidR="00EA2E4A" w:rsidRDefault="00EA2E4A" w:rsidP="00EA2E4A">
      <w:pPr>
        <w:pStyle w:val="Listaszerbekezds"/>
        <w:spacing w:after="0"/>
        <w:ind w:left="1134" w:right="51"/>
      </w:pPr>
      <w:r w:rsidRPr="00EA2E4A">
        <w:rPr>
          <w:noProof/>
        </w:rPr>
        <w:drawing>
          <wp:inline distT="0" distB="0" distL="0" distR="0" wp14:anchorId="44270250" wp14:editId="72CDD996">
            <wp:extent cx="5257800" cy="13030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0" cy="1303020"/>
                    </a:xfrm>
                    <a:prstGeom prst="rect">
                      <a:avLst/>
                    </a:prstGeom>
                    <a:noFill/>
                    <a:ln>
                      <a:noFill/>
                    </a:ln>
                  </pic:spPr>
                </pic:pic>
              </a:graphicData>
            </a:graphic>
          </wp:inline>
        </w:drawing>
      </w:r>
    </w:p>
    <w:p w14:paraId="526CBEF8" w14:textId="77777777" w:rsidR="00D53DB0" w:rsidRDefault="00D53DB0" w:rsidP="00D53DB0">
      <w:pPr>
        <w:spacing w:after="0"/>
        <w:ind w:left="5" w:right="51"/>
      </w:pPr>
    </w:p>
    <w:p w14:paraId="11533FA2" w14:textId="77777777" w:rsidR="00D53DB0" w:rsidRDefault="00D53DB0" w:rsidP="00D53DB0">
      <w:pPr>
        <w:spacing w:after="0"/>
        <w:ind w:left="5" w:right="51"/>
      </w:pPr>
    </w:p>
    <w:p w14:paraId="06D9C1CD" w14:textId="3FEF49AA" w:rsidR="00D53DB0" w:rsidRPr="00D53DB0" w:rsidRDefault="00D53DB0" w:rsidP="00CC2853">
      <w:pPr>
        <w:spacing w:after="0"/>
        <w:ind w:left="142" w:right="51"/>
        <w:rPr>
          <w:b/>
          <w:bCs/>
        </w:rPr>
      </w:pPr>
      <w:r w:rsidRPr="00D53DB0">
        <w:rPr>
          <w:b/>
          <w:bCs/>
        </w:rPr>
        <w:t>Sportszakmai továbbtanulás esetén az egyetemi oktatásban történő belépéskor</w:t>
      </w:r>
    </w:p>
    <w:p w14:paraId="107C7660" w14:textId="77777777" w:rsidR="00D53DB0" w:rsidRDefault="00D53DB0" w:rsidP="00D53DB0">
      <w:pPr>
        <w:spacing w:after="0"/>
        <w:ind w:left="5" w:right="51"/>
      </w:pPr>
    </w:p>
    <w:p w14:paraId="1EF01637" w14:textId="11D5E944" w:rsidR="00D53DB0" w:rsidRDefault="00D53DB0" w:rsidP="00CC2853">
      <w:pPr>
        <w:spacing w:after="0"/>
        <w:ind w:left="5" w:right="51" w:firstLine="137"/>
      </w:pPr>
      <w:r>
        <w:t>Felvételi eljárásra vonatkozó rendelkezések</w:t>
      </w:r>
    </w:p>
    <w:p w14:paraId="7063CE20" w14:textId="0AD4657B" w:rsidR="00991294" w:rsidRDefault="00A7509B" w:rsidP="00CC2853">
      <w:pPr>
        <w:spacing w:after="0" w:line="288" w:lineRule="auto"/>
        <w:ind w:left="341" w:right="8301" w:hanging="199"/>
        <w:jc w:val="left"/>
      </w:pPr>
      <w:r>
        <w:rPr>
          <w:u w:val="single" w:color="000000"/>
        </w:rPr>
        <w:t xml:space="preserve">Választható idegen nyelv: </w:t>
      </w:r>
      <w:r>
        <w:t>angol</w:t>
      </w:r>
    </w:p>
    <w:p w14:paraId="3FE7905F" w14:textId="2F396A9E" w:rsidR="00991294" w:rsidRDefault="00A7509B" w:rsidP="00C32798">
      <w:pPr>
        <w:spacing w:after="0"/>
        <w:ind w:left="0" w:right="51"/>
      </w:pPr>
      <w:r>
        <w:t>SNI-s tanulók beiskolázására nincs lehetőségünk.</w:t>
      </w:r>
    </w:p>
    <w:p w14:paraId="436F3FF9" w14:textId="77777777" w:rsidR="008A28B5" w:rsidRDefault="008A28B5">
      <w:pPr>
        <w:spacing w:after="58" w:line="216" w:lineRule="auto"/>
        <w:ind w:left="234" w:right="3303" w:hanging="10"/>
        <w:jc w:val="left"/>
        <w:rPr>
          <w:sz w:val="32"/>
          <w:u w:val="single" w:color="000000"/>
        </w:rPr>
      </w:pPr>
    </w:p>
    <w:p w14:paraId="319A51F9" w14:textId="5CB5BF0D" w:rsidR="00991294" w:rsidRDefault="00A7509B">
      <w:pPr>
        <w:spacing w:after="58" w:line="216" w:lineRule="auto"/>
        <w:ind w:left="234" w:right="3303" w:hanging="10"/>
        <w:jc w:val="left"/>
      </w:pPr>
      <w:r>
        <w:rPr>
          <w:sz w:val="32"/>
          <w:u w:val="single" w:color="000000"/>
        </w:rPr>
        <w:t>Felvételi követelmények:</w:t>
      </w:r>
    </w:p>
    <w:tbl>
      <w:tblPr>
        <w:tblStyle w:val="TableGrid"/>
        <w:tblW w:w="10775" w:type="dxa"/>
        <w:tblInd w:w="51" w:type="dxa"/>
        <w:tblCellMar>
          <w:top w:w="44" w:type="dxa"/>
          <w:left w:w="107" w:type="dxa"/>
          <w:right w:w="113" w:type="dxa"/>
        </w:tblCellMar>
        <w:tblLook w:val="04A0" w:firstRow="1" w:lastRow="0" w:firstColumn="1" w:lastColumn="0" w:noHBand="0" w:noVBand="1"/>
      </w:tblPr>
      <w:tblGrid>
        <w:gridCol w:w="3937"/>
        <w:gridCol w:w="1955"/>
        <w:gridCol w:w="1961"/>
        <w:gridCol w:w="2922"/>
      </w:tblGrid>
      <w:tr w:rsidR="00991294" w14:paraId="1BEB3FCF" w14:textId="77777777" w:rsidTr="00A7509B">
        <w:trPr>
          <w:trHeight w:val="292"/>
        </w:trPr>
        <w:tc>
          <w:tcPr>
            <w:tcW w:w="3937" w:type="dxa"/>
            <w:vMerge w:val="restart"/>
            <w:tcBorders>
              <w:top w:val="single" w:sz="2" w:space="0" w:color="000000"/>
              <w:left w:val="single" w:sz="2" w:space="0" w:color="000000"/>
              <w:bottom w:val="single" w:sz="2" w:space="0" w:color="000000"/>
              <w:right w:val="single" w:sz="2" w:space="0" w:color="000000"/>
            </w:tcBorders>
            <w:vAlign w:val="center"/>
          </w:tcPr>
          <w:p w14:paraId="08477F8C" w14:textId="77777777" w:rsidR="00991294" w:rsidRDefault="00A7509B">
            <w:pPr>
              <w:spacing w:after="0" w:line="259" w:lineRule="auto"/>
              <w:ind w:left="65" w:right="0"/>
              <w:jc w:val="center"/>
            </w:pPr>
            <w:r>
              <w:rPr>
                <w:sz w:val="26"/>
              </w:rPr>
              <w:t>Tantárgy</w:t>
            </w:r>
          </w:p>
        </w:tc>
        <w:tc>
          <w:tcPr>
            <w:tcW w:w="3916" w:type="dxa"/>
            <w:gridSpan w:val="2"/>
            <w:tcBorders>
              <w:top w:val="single" w:sz="2" w:space="0" w:color="000000"/>
              <w:left w:val="single" w:sz="2" w:space="0" w:color="000000"/>
              <w:bottom w:val="single" w:sz="2" w:space="0" w:color="000000"/>
              <w:right w:val="single" w:sz="2" w:space="0" w:color="000000"/>
            </w:tcBorders>
          </w:tcPr>
          <w:p w14:paraId="39F4D947" w14:textId="7028B86E" w:rsidR="00991294" w:rsidRDefault="00A7509B">
            <w:pPr>
              <w:spacing w:after="0" w:line="259" w:lineRule="auto"/>
              <w:ind w:left="59" w:right="0"/>
              <w:jc w:val="center"/>
            </w:pPr>
            <w:r>
              <w:rPr>
                <w:sz w:val="26"/>
              </w:rPr>
              <w:t>Hozott pontszám</w:t>
            </w:r>
          </w:p>
        </w:tc>
        <w:tc>
          <w:tcPr>
            <w:tcW w:w="2922" w:type="dxa"/>
            <w:vMerge w:val="restart"/>
            <w:tcBorders>
              <w:top w:val="single" w:sz="2" w:space="0" w:color="000000"/>
              <w:left w:val="single" w:sz="2" w:space="0" w:color="000000"/>
              <w:bottom w:val="single" w:sz="2" w:space="0" w:color="000000"/>
              <w:right w:val="single" w:sz="2" w:space="0" w:color="000000"/>
            </w:tcBorders>
          </w:tcPr>
          <w:p w14:paraId="01405436" w14:textId="77777777" w:rsidR="00991294" w:rsidRDefault="00A7509B">
            <w:pPr>
              <w:spacing w:after="0" w:line="259" w:lineRule="auto"/>
              <w:ind w:left="58" w:right="5"/>
              <w:jc w:val="center"/>
            </w:pPr>
            <w:r>
              <w:rPr>
                <w:sz w:val="26"/>
              </w:rPr>
              <w:t>Központi írásbeli vizsga</w:t>
            </w:r>
          </w:p>
        </w:tc>
      </w:tr>
      <w:tr w:rsidR="00991294" w14:paraId="675E9478" w14:textId="77777777" w:rsidTr="00A7509B">
        <w:trPr>
          <w:trHeight w:val="282"/>
        </w:trPr>
        <w:tc>
          <w:tcPr>
            <w:tcW w:w="0" w:type="auto"/>
            <w:vMerge/>
            <w:tcBorders>
              <w:top w:val="nil"/>
              <w:left w:val="single" w:sz="2" w:space="0" w:color="000000"/>
              <w:bottom w:val="single" w:sz="2" w:space="0" w:color="000000"/>
              <w:right w:val="single" w:sz="2" w:space="0" w:color="000000"/>
            </w:tcBorders>
          </w:tcPr>
          <w:p w14:paraId="2AFBB7C7" w14:textId="77777777" w:rsidR="00991294" w:rsidRDefault="00991294">
            <w:pPr>
              <w:spacing w:after="160" w:line="259" w:lineRule="auto"/>
              <w:ind w:left="0" w:right="0"/>
              <w:jc w:val="left"/>
            </w:pPr>
          </w:p>
        </w:tc>
        <w:tc>
          <w:tcPr>
            <w:tcW w:w="1955" w:type="dxa"/>
            <w:tcBorders>
              <w:top w:val="single" w:sz="2" w:space="0" w:color="000000"/>
              <w:left w:val="single" w:sz="2" w:space="0" w:color="000000"/>
              <w:bottom w:val="single" w:sz="2" w:space="0" w:color="000000"/>
              <w:right w:val="single" w:sz="2" w:space="0" w:color="000000"/>
            </w:tcBorders>
          </w:tcPr>
          <w:p w14:paraId="15C60887" w14:textId="48BC056B" w:rsidR="00991294" w:rsidRDefault="00A7509B">
            <w:pPr>
              <w:spacing w:after="0" w:line="259" w:lineRule="auto"/>
              <w:ind w:left="0" w:right="65"/>
              <w:jc w:val="center"/>
            </w:pPr>
            <w:r>
              <w:rPr>
                <w:sz w:val="26"/>
              </w:rPr>
              <w:t>7. osztály</w:t>
            </w:r>
          </w:p>
        </w:tc>
        <w:tc>
          <w:tcPr>
            <w:tcW w:w="1961" w:type="dxa"/>
            <w:tcBorders>
              <w:top w:val="single" w:sz="2" w:space="0" w:color="000000"/>
              <w:left w:val="single" w:sz="2" w:space="0" w:color="000000"/>
              <w:bottom w:val="single" w:sz="2" w:space="0" w:color="000000"/>
              <w:right w:val="single" w:sz="2" w:space="0" w:color="000000"/>
            </w:tcBorders>
          </w:tcPr>
          <w:p w14:paraId="6941D9DA" w14:textId="653836A4" w:rsidR="00991294" w:rsidRDefault="00A7509B">
            <w:pPr>
              <w:spacing w:after="0" w:line="259" w:lineRule="auto"/>
              <w:ind w:left="28" w:right="0"/>
              <w:jc w:val="left"/>
            </w:pPr>
            <w:r>
              <w:rPr>
                <w:sz w:val="26"/>
              </w:rPr>
              <w:t>8. osztály félév</w:t>
            </w:r>
          </w:p>
        </w:tc>
        <w:tc>
          <w:tcPr>
            <w:tcW w:w="0" w:type="auto"/>
            <w:vMerge/>
            <w:tcBorders>
              <w:top w:val="nil"/>
              <w:left w:val="single" w:sz="2" w:space="0" w:color="000000"/>
              <w:bottom w:val="single" w:sz="2" w:space="0" w:color="000000"/>
              <w:right w:val="single" w:sz="2" w:space="0" w:color="000000"/>
            </w:tcBorders>
          </w:tcPr>
          <w:p w14:paraId="1E4F683C" w14:textId="77777777" w:rsidR="00991294" w:rsidRDefault="00991294">
            <w:pPr>
              <w:spacing w:after="160" w:line="259" w:lineRule="auto"/>
              <w:ind w:left="0" w:right="0"/>
              <w:jc w:val="left"/>
            </w:pPr>
          </w:p>
        </w:tc>
      </w:tr>
      <w:tr w:rsidR="00991294" w14:paraId="44A6A20A" w14:textId="77777777" w:rsidTr="00A7509B">
        <w:trPr>
          <w:trHeight w:val="289"/>
        </w:trPr>
        <w:tc>
          <w:tcPr>
            <w:tcW w:w="3937" w:type="dxa"/>
            <w:tcBorders>
              <w:top w:val="single" w:sz="2" w:space="0" w:color="000000"/>
              <w:left w:val="single" w:sz="2" w:space="0" w:color="000000"/>
              <w:bottom w:val="single" w:sz="2" w:space="0" w:color="000000"/>
              <w:right w:val="single" w:sz="2" w:space="0" w:color="000000"/>
            </w:tcBorders>
          </w:tcPr>
          <w:p w14:paraId="3272B528" w14:textId="6E08467D" w:rsidR="00991294" w:rsidRDefault="00A7509B">
            <w:pPr>
              <w:spacing w:after="0" w:line="259" w:lineRule="auto"/>
              <w:ind w:left="31" w:right="0"/>
              <w:jc w:val="left"/>
            </w:pPr>
            <w:r>
              <w:t>magyar nyelv, irodalom átlaga</w:t>
            </w:r>
          </w:p>
        </w:tc>
        <w:tc>
          <w:tcPr>
            <w:tcW w:w="1955" w:type="dxa"/>
            <w:tcBorders>
              <w:top w:val="single" w:sz="2" w:space="0" w:color="000000"/>
              <w:left w:val="single" w:sz="2" w:space="0" w:color="000000"/>
              <w:bottom w:val="single" w:sz="2" w:space="0" w:color="000000"/>
              <w:right w:val="single" w:sz="2" w:space="0" w:color="000000"/>
            </w:tcBorders>
          </w:tcPr>
          <w:p w14:paraId="759C9924" w14:textId="77777777" w:rsidR="00991294" w:rsidRDefault="00A7509B">
            <w:pPr>
              <w:spacing w:after="0" w:line="259" w:lineRule="auto"/>
              <w:ind w:left="32" w:right="0"/>
              <w:jc w:val="center"/>
            </w:pPr>
            <w:r>
              <w:t>5</w:t>
            </w:r>
          </w:p>
        </w:tc>
        <w:tc>
          <w:tcPr>
            <w:tcW w:w="1961" w:type="dxa"/>
            <w:tcBorders>
              <w:top w:val="single" w:sz="2" w:space="0" w:color="000000"/>
              <w:left w:val="single" w:sz="2" w:space="0" w:color="000000"/>
              <w:bottom w:val="single" w:sz="2" w:space="0" w:color="000000"/>
              <w:right w:val="single" w:sz="2" w:space="0" w:color="000000"/>
            </w:tcBorders>
          </w:tcPr>
          <w:p w14:paraId="13AC0393" w14:textId="77777777" w:rsidR="00991294" w:rsidRDefault="00A7509B">
            <w:pPr>
              <w:spacing w:after="0" w:line="259" w:lineRule="auto"/>
              <w:ind w:left="48" w:right="0"/>
              <w:jc w:val="center"/>
            </w:pPr>
            <w:r>
              <w:t>5</w:t>
            </w:r>
          </w:p>
        </w:tc>
        <w:tc>
          <w:tcPr>
            <w:tcW w:w="2922" w:type="dxa"/>
            <w:vMerge w:val="restart"/>
            <w:tcBorders>
              <w:top w:val="single" w:sz="2" w:space="0" w:color="000000"/>
              <w:left w:val="single" w:sz="2" w:space="0" w:color="000000"/>
              <w:bottom w:val="single" w:sz="2" w:space="0" w:color="000000"/>
              <w:right w:val="single" w:sz="2" w:space="0" w:color="000000"/>
            </w:tcBorders>
          </w:tcPr>
          <w:p w14:paraId="4911DDDE" w14:textId="77777777" w:rsidR="00991294" w:rsidRDefault="00A7509B">
            <w:pPr>
              <w:spacing w:after="0" w:line="259" w:lineRule="auto"/>
              <w:ind w:left="53" w:right="0"/>
              <w:jc w:val="center"/>
            </w:pPr>
            <w:r>
              <w:t>magyar nyelv</w:t>
            </w:r>
          </w:p>
          <w:p w14:paraId="4D7961B8" w14:textId="77777777" w:rsidR="00991294" w:rsidRDefault="00A7509B">
            <w:pPr>
              <w:spacing w:after="0" w:line="259" w:lineRule="auto"/>
              <w:ind w:left="890" w:right="858"/>
              <w:jc w:val="center"/>
            </w:pPr>
            <w:r>
              <w:t>50 pont</w:t>
            </w:r>
          </w:p>
        </w:tc>
      </w:tr>
      <w:tr w:rsidR="00991294" w14:paraId="3B76E78F" w14:textId="77777777" w:rsidTr="00A7509B">
        <w:trPr>
          <w:trHeight w:val="289"/>
        </w:trPr>
        <w:tc>
          <w:tcPr>
            <w:tcW w:w="3937" w:type="dxa"/>
            <w:tcBorders>
              <w:top w:val="single" w:sz="2" w:space="0" w:color="000000"/>
              <w:left w:val="single" w:sz="2" w:space="0" w:color="000000"/>
              <w:bottom w:val="single" w:sz="2" w:space="0" w:color="000000"/>
              <w:right w:val="single" w:sz="2" w:space="0" w:color="000000"/>
            </w:tcBorders>
          </w:tcPr>
          <w:p w14:paraId="47A33D70" w14:textId="7C4184A7" w:rsidR="00991294" w:rsidRDefault="00A7509B">
            <w:pPr>
              <w:spacing w:after="0" w:line="259" w:lineRule="auto"/>
              <w:ind w:left="31" w:right="0"/>
              <w:jc w:val="left"/>
            </w:pPr>
            <w:r>
              <w:t>idegen nyelv</w:t>
            </w:r>
          </w:p>
        </w:tc>
        <w:tc>
          <w:tcPr>
            <w:tcW w:w="1955" w:type="dxa"/>
            <w:tcBorders>
              <w:top w:val="single" w:sz="2" w:space="0" w:color="000000"/>
              <w:left w:val="single" w:sz="2" w:space="0" w:color="000000"/>
              <w:bottom w:val="single" w:sz="2" w:space="0" w:color="000000"/>
              <w:right w:val="single" w:sz="2" w:space="0" w:color="000000"/>
            </w:tcBorders>
          </w:tcPr>
          <w:p w14:paraId="5C78C96D" w14:textId="77777777" w:rsidR="00991294" w:rsidRDefault="00A7509B">
            <w:pPr>
              <w:spacing w:after="0" w:line="259" w:lineRule="auto"/>
              <w:ind w:left="11" w:right="0"/>
              <w:jc w:val="center"/>
            </w:pPr>
            <w:r>
              <w:t>5</w:t>
            </w:r>
          </w:p>
        </w:tc>
        <w:tc>
          <w:tcPr>
            <w:tcW w:w="1961" w:type="dxa"/>
            <w:tcBorders>
              <w:top w:val="single" w:sz="2" w:space="0" w:color="000000"/>
              <w:left w:val="single" w:sz="2" w:space="0" w:color="000000"/>
              <w:bottom w:val="single" w:sz="2" w:space="0" w:color="000000"/>
              <w:right w:val="single" w:sz="2" w:space="0" w:color="000000"/>
            </w:tcBorders>
          </w:tcPr>
          <w:p w14:paraId="20D44F57" w14:textId="77777777" w:rsidR="00991294" w:rsidRDefault="00A7509B">
            <w:pPr>
              <w:spacing w:after="0" w:line="259" w:lineRule="auto"/>
              <w:ind w:left="28" w:right="0"/>
              <w:jc w:val="center"/>
            </w:pPr>
            <w:r>
              <w:t>5</w:t>
            </w:r>
          </w:p>
        </w:tc>
        <w:tc>
          <w:tcPr>
            <w:tcW w:w="0" w:type="auto"/>
            <w:vMerge/>
            <w:tcBorders>
              <w:top w:val="nil"/>
              <w:left w:val="single" w:sz="2" w:space="0" w:color="000000"/>
              <w:bottom w:val="nil"/>
              <w:right w:val="single" w:sz="2" w:space="0" w:color="000000"/>
            </w:tcBorders>
          </w:tcPr>
          <w:p w14:paraId="0BF46FEF" w14:textId="77777777" w:rsidR="00991294" w:rsidRDefault="00991294">
            <w:pPr>
              <w:spacing w:after="160" w:line="259" w:lineRule="auto"/>
              <w:ind w:left="0" w:right="0"/>
              <w:jc w:val="left"/>
            </w:pPr>
          </w:p>
        </w:tc>
      </w:tr>
      <w:tr w:rsidR="00991294" w14:paraId="728289FC" w14:textId="77777777" w:rsidTr="00A7509B">
        <w:trPr>
          <w:trHeight w:val="320"/>
        </w:trPr>
        <w:tc>
          <w:tcPr>
            <w:tcW w:w="3937" w:type="dxa"/>
            <w:tcBorders>
              <w:top w:val="single" w:sz="2" w:space="0" w:color="000000"/>
              <w:left w:val="single" w:sz="2" w:space="0" w:color="000000"/>
              <w:bottom w:val="single" w:sz="2" w:space="0" w:color="000000"/>
              <w:right w:val="single" w:sz="2" w:space="0" w:color="000000"/>
            </w:tcBorders>
          </w:tcPr>
          <w:p w14:paraId="5B9E3A94" w14:textId="77777777" w:rsidR="00991294" w:rsidRDefault="00A7509B">
            <w:pPr>
              <w:spacing w:after="0" w:line="259" w:lineRule="auto"/>
              <w:ind w:left="15" w:right="0"/>
              <w:jc w:val="left"/>
            </w:pPr>
            <w:r>
              <w:t>történelem</w:t>
            </w:r>
          </w:p>
        </w:tc>
        <w:tc>
          <w:tcPr>
            <w:tcW w:w="1955" w:type="dxa"/>
            <w:tcBorders>
              <w:top w:val="single" w:sz="2" w:space="0" w:color="000000"/>
              <w:left w:val="single" w:sz="2" w:space="0" w:color="000000"/>
              <w:bottom w:val="single" w:sz="2" w:space="0" w:color="000000"/>
              <w:right w:val="single" w:sz="2" w:space="0" w:color="000000"/>
            </w:tcBorders>
          </w:tcPr>
          <w:p w14:paraId="603A339A" w14:textId="77777777" w:rsidR="00991294" w:rsidRDefault="00A7509B">
            <w:pPr>
              <w:spacing w:after="0" w:line="259" w:lineRule="auto"/>
              <w:ind w:left="11" w:right="0"/>
              <w:jc w:val="center"/>
            </w:pPr>
            <w:r>
              <w:t>5</w:t>
            </w:r>
          </w:p>
        </w:tc>
        <w:tc>
          <w:tcPr>
            <w:tcW w:w="1961" w:type="dxa"/>
            <w:tcBorders>
              <w:top w:val="single" w:sz="2" w:space="0" w:color="000000"/>
              <w:left w:val="single" w:sz="2" w:space="0" w:color="000000"/>
              <w:bottom w:val="single" w:sz="2" w:space="0" w:color="000000"/>
              <w:right w:val="single" w:sz="2" w:space="0" w:color="000000"/>
            </w:tcBorders>
          </w:tcPr>
          <w:p w14:paraId="33DA941B" w14:textId="77777777" w:rsidR="00991294" w:rsidRDefault="00A7509B">
            <w:pPr>
              <w:spacing w:after="0" w:line="259" w:lineRule="auto"/>
              <w:ind w:left="18" w:right="0"/>
              <w:jc w:val="center"/>
            </w:pPr>
            <w:r>
              <w:t>5</w:t>
            </w:r>
          </w:p>
        </w:tc>
        <w:tc>
          <w:tcPr>
            <w:tcW w:w="0" w:type="auto"/>
            <w:vMerge/>
            <w:tcBorders>
              <w:top w:val="nil"/>
              <w:left w:val="single" w:sz="2" w:space="0" w:color="000000"/>
              <w:bottom w:val="single" w:sz="2" w:space="0" w:color="000000"/>
              <w:right w:val="single" w:sz="2" w:space="0" w:color="000000"/>
            </w:tcBorders>
          </w:tcPr>
          <w:p w14:paraId="63709EA2" w14:textId="77777777" w:rsidR="00991294" w:rsidRDefault="00991294">
            <w:pPr>
              <w:spacing w:after="160" w:line="259" w:lineRule="auto"/>
              <w:ind w:left="0" w:right="0"/>
              <w:jc w:val="left"/>
            </w:pPr>
          </w:p>
        </w:tc>
      </w:tr>
      <w:tr w:rsidR="00991294" w14:paraId="263C2D5D" w14:textId="77777777" w:rsidTr="00A7509B">
        <w:trPr>
          <w:trHeight w:val="285"/>
        </w:trPr>
        <w:tc>
          <w:tcPr>
            <w:tcW w:w="3937" w:type="dxa"/>
            <w:tcBorders>
              <w:top w:val="single" w:sz="2" w:space="0" w:color="000000"/>
              <w:left w:val="single" w:sz="2" w:space="0" w:color="000000"/>
              <w:bottom w:val="single" w:sz="2" w:space="0" w:color="000000"/>
              <w:right w:val="single" w:sz="2" w:space="0" w:color="000000"/>
            </w:tcBorders>
          </w:tcPr>
          <w:p w14:paraId="14F48049" w14:textId="54829231" w:rsidR="00991294" w:rsidRDefault="00A7509B">
            <w:pPr>
              <w:spacing w:after="0" w:line="259" w:lineRule="auto"/>
              <w:ind w:left="15" w:right="0"/>
              <w:jc w:val="left"/>
            </w:pPr>
            <w:r>
              <w:rPr>
                <w:sz w:val="20"/>
              </w:rPr>
              <w:t>matematika</w:t>
            </w:r>
          </w:p>
        </w:tc>
        <w:tc>
          <w:tcPr>
            <w:tcW w:w="1955" w:type="dxa"/>
            <w:tcBorders>
              <w:top w:val="single" w:sz="2" w:space="0" w:color="000000"/>
              <w:left w:val="single" w:sz="2" w:space="0" w:color="000000"/>
              <w:bottom w:val="single" w:sz="2" w:space="0" w:color="000000"/>
              <w:right w:val="single" w:sz="2" w:space="0" w:color="000000"/>
            </w:tcBorders>
          </w:tcPr>
          <w:p w14:paraId="02EA2E31" w14:textId="77777777" w:rsidR="00991294" w:rsidRDefault="00A7509B">
            <w:pPr>
              <w:spacing w:after="0" w:line="259" w:lineRule="auto"/>
              <w:ind w:left="1" w:right="0"/>
              <w:jc w:val="center"/>
            </w:pPr>
            <w:r>
              <w:t>5</w:t>
            </w:r>
          </w:p>
        </w:tc>
        <w:tc>
          <w:tcPr>
            <w:tcW w:w="1961" w:type="dxa"/>
            <w:tcBorders>
              <w:top w:val="single" w:sz="2" w:space="0" w:color="000000"/>
              <w:left w:val="single" w:sz="2" w:space="0" w:color="000000"/>
              <w:bottom w:val="single" w:sz="2" w:space="0" w:color="000000"/>
              <w:right w:val="single" w:sz="2" w:space="0" w:color="000000"/>
            </w:tcBorders>
          </w:tcPr>
          <w:p w14:paraId="6CFAADB8" w14:textId="77777777" w:rsidR="00991294" w:rsidRDefault="00A7509B">
            <w:pPr>
              <w:spacing w:after="0" w:line="259" w:lineRule="auto"/>
              <w:ind w:left="18" w:right="0"/>
              <w:jc w:val="center"/>
            </w:pPr>
            <w:r>
              <w:t>5</w:t>
            </w:r>
          </w:p>
        </w:tc>
        <w:tc>
          <w:tcPr>
            <w:tcW w:w="2922" w:type="dxa"/>
            <w:vMerge w:val="restart"/>
            <w:tcBorders>
              <w:top w:val="single" w:sz="2" w:space="0" w:color="000000"/>
              <w:left w:val="single" w:sz="2" w:space="0" w:color="000000"/>
              <w:bottom w:val="single" w:sz="2" w:space="0" w:color="000000"/>
              <w:right w:val="single" w:sz="2" w:space="0" w:color="000000"/>
            </w:tcBorders>
            <w:vAlign w:val="center"/>
          </w:tcPr>
          <w:p w14:paraId="67E75438" w14:textId="77777777" w:rsidR="00991294" w:rsidRDefault="00A7509B">
            <w:pPr>
              <w:spacing w:after="0" w:line="259" w:lineRule="auto"/>
              <w:ind w:left="22" w:right="0"/>
              <w:jc w:val="center"/>
            </w:pPr>
            <w:r>
              <w:t>matematika</w:t>
            </w:r>
          </w:p>
          <w:p w14:paraId="3096DA29" w14:textId="77777777" w:rsidR="00991294" w:rsidRDefault="00A7509B">
            <w:pPr>
              <w:spacing w:after="0" w:line="259" w:lineRule="auto"/>
              <w:ind w:left="22" w:right="0"/>
              <w:jc w:val="center"/>
            </w:pPr>
            <w:r>
              <w:t>50 pont</w:t>
            </w:r>
          </w:p>
        </w:tc>
      </w:tr>
      <w:tr w:rsidR="00991294" w14:paraId="18B04023" w14:textId="77777777" w:rsidTr="00A7509B">
        <w:trPr>
          <w:trHeight w:val="565"/>
        </w:trPr>
        <w:tc>
          <w:tcPr>
            <w:tcW w:w="3937" w:type="dxa"/>
            <w:tcBorders>
              <w:top w:val="single" w:sz="2" w:space="0" w:color="000000"/>
              <w:left w:val="single" w:sz="2" w:space="0" w:color="000000"/>
              <w:bottom w:val="single" w:sz="2" w:space="0" w:color="000000"/>
              <w:right w:val="single" w:sz="2" w:space="0" w:color="000000"/>
            </w:tcBorders>
          </w:tcPr>
          <w:p w14:paraId="6DA513C9" w14:textId="609F7CC0" w:rsidR="00991294" w:rsidRDefault="00A7509B">
            <w:pPr>
              <w:spacing w:after="0" w:line="259" w:lineRule="auto"/>
              <w:ind w:left="0" w:right="22"/>
            </w:pPr>
            <w:r>
              <w:t>választott természettudományi tantárgy (fizika, kémia, földrajz)</w:t>
            </w:r>
          </w:p>
        </w:tc>
        <w:tc>
          <w:tcPr>
            <w:tcW w:w="1955" w:type="dxa"/>
            <w:tcBorders>
              <w:top w:val="single" w:sz="2" w:space="0" w:color="000000"/>
              <w:left w:val="single" w:sz="2" w:space="0" w:color="000000"/>
              <w:bottom w:val="single" w:sz="2" w:space="0" w:color="000000"/>
              <w:right w:val="single" w:sz="2" w:space="0" w:color="000000"/>
            </w:tcBorders>
          </w:tcPr>
          <w:p w14:paraId="70F4FF67" w14:textId="77777777" w:rsidR="00991294" w:rsidRDefault="00A7509B">
            <w:pPr>
              <w:spacing w:after="0" w:line="259" w:lineRule="auto"/>
              <w:ind w:left="0" w:right="19"/>
              <w:jc w:val="center"/>
            </w:pPr>
            <w:r>
              <w:t>5</w:t>
            </w:r>
          </w:p>
        </w:tc>
        <w:tc>
          <w:tcPr>
            <w:tcW w:w="1961" w:type="dxa"/>
            <w:tcBorders>
              <w:top w:val="single" w:sz="2" w:space="0" w:color="000000"/>
              <w:left w:val="single" w:sz="2" w:space="0" w:color="000000"/>
              <w:bottom w:val="single" w:sz="2" w:space="0" w:color="000000"/>
              <w:right w:val="single" w:sz="2" w:space="0" w:color="000000"/>
            </w:tcBorders>
          </w:tcPr>
          <w:p w14:paraId="01F6F627" w14:textId="77777777" w:rsidR="00991294" w:rsidRDefault="00A7509B">
            <w:pPr>
              <w:spacing w:after="0" w:line="259" w:lineRule="auto"/>
              <w:ind w:left="0" w:right="3"/>
              <w:jc w:val="center"/>
            </w:pPr>
            <w:r>
              <w:t>5</w:t>
            </w:r>
          </w:p>
        </w:tc>
        <w:tc>
          <w:tcPr>
            <w:tcW w:w="0" w:type="auto"/>
            <w:vMerge/>
            <w:tcBorders>
              <w:top w:val="nil"/>
              <w:left w:val="single" w:sz="2" w:space="0" w:color="000000"/>
              <w:bottom w:val="single" w:sz="2" w:space="0" w:color="000000"/>
              <w:right w:val="single" w:sz="2" w:space="0" w:color="000000"/>
            </w:tcBorders>
          </w:tcPr>
          <w:p w14:paraId="7A4DE0A6" w14:textId="77777777" w:rsidR="00991294" w:rsidRDefault="00991294">
            <w:pPr>
              <w:spacing w:after="160" w:line="259" w:lineRule="auto"/>
              <w:ind w:left="0" w:right="0"/>
              <w:jc w:val="left"/>
            </w:pPr>
          </w:p>
        </w:tc>
      </w:tr>
      <w:tr w:rsidR="00991294" w14:paraId="0A199071" w14:textId="77777777" w:rsidTr="00A7509B">
        <w:trPr>
          <w:trHeight w:val="396"/>
        </w:trPr>
        <w:tc>
          <w:tcPr>
            <w:tcW w:w="3937" w:type="dxa"/>
            <w:tcBorders>
              <w:top w:val="single" w:sz="2" w:space="0" w:color="000000"/>
              <w:left w:val="single" w:sz="2" w:space="0" w:color="000000"/>
              <w:bottom w:val="single" w:sz="2" w:space="0" w:color="000000"/>
              <w:right w:val="single" w:sz="2" w:space="0" w:color="000000"/>
            </w:tcBorders>
          </w:tcPr>
          <w:p w14:paraId="3C9944A0" w14:textId="77777777" w:rsidR="00991294" w:rsidRDefault="00A7509B">
            <w:pPr>
              <w:spacing w:after="0" w:line="259" w:lineRule="auto"/>
              <w:ind w:left="0" w:right="11"/>
              <w:jc w:val="center"/>
            </w:pPr>
            <w:r>
              <w:rPr>
                <w:sz w:val="26"/>
              </w:rPr>
              <w:t>maximális pontszám</w:t>
            </w:r>
          </w:p>
        </w:tc>
        <w:tc>
          <w:tcPr>
            <w:tcW w:w="3916" w:type="dxa"/>
            <w:gridSpan w:val="2"/>
            <w:tcBorders>
              <w:top w:val="single" w:sz="2" w:space="0" w:color="000000"/>
              <w:left w:val="single" w:sz="2" w:space="0" w:color="000000"/>
              <w:bottom w:val="single" w:sz="2" w:space="0" w:color="000000"/>
              <w:right w:val="single" w:sz="2" w:space="0" w:color="000000"/>
            </w:tcBorders>
          </w:tcPr>
          <w:p w14:paraId="5EEA73A8" w14:textId="77777777" w:rsidR="00991294" w:rsidRDefault="00A7509B">
            <w:pPr>
              <w:spacing w:after="0" w:line="259" w:lineRule="auto"/>
              <w:ind w:left="0" w:right="12"/>
              <w:jc w:val="center"/>
            </w:pPr>
            <w:r>
              <w:rPr>
                <w:sz w:val="26"/>
              </w:rPr>
              <w:t>50 pont</w:t>
            </w:r>
          </w:p>
        </w:tc>
        <w:tc>
          <w:tcPr>
            <w:tcW w:w="2922" w:type="dxa"/>
            <w:tcBorders>
              <w:top w:val="single" w:sz="2" w:space="0" w:color="000000"/>
              <w:left w:val="single" w:sz="2" w:space="0" w:color="000000"/>
              <w:bottom w:val="single" w:sz="2" w:space="0" w:color="000000"/>
              <w:right w:val="single" w:sz="2" w:space="0" w:color="000000"/>
            </w:tcBorders>
          </w:tcPr>
          <w:p w14:paraId="6363E373" w14:textId="77777777" w:rsidR="00991294" w:rsidRDefault="00A7509B">
            <w:pPr>
              <w:spacing w:after="0" w:line="259" w:lineRule="auto"/>
              <w:ind w:left="32" w:right="0"/>
              <w:jc w:val="center"/>
            </w:pPr>
            <w:r>
              <w:t>100 pont</w:t>
            </w:r>
          </w:p>
        </w:tc>
      </w:tr>
      <w:tr w:rsidR="00991294" w14:paraId="74F66506" w14:textId="77777777" w:rsidTr="00A7509B">
        <w:trPr>
          <w:trHeight w:val="452"/>
        </w:trPr>
        <w:tc>
          <w:tcPr>
            <w:tcW w:w="3937" w:type="dxa"/>
            <w:tcBorders>
              <w:top w:val="single" w:sz="2" w:space="0" w:color="000000"/>
              <w:left w:val="single" w:sz="2" w:space="0" w:color="000000"/>
              <w:bottom w:val="single" w:sz="2" w:space="0" w:color="000000"/>
              <w:right w:val="single" w:sz="2" w:space="0" w:color="000000"/>
            </w:tcBorders>
          </w:tcPr>
          <w:p w14:paraId="11C6F47A" w14:textId="77777777" w:rsidR="00991294" w:rsidRDefault="00A7509B">
            <w:pPr>
              <w:spacing w:after="0" w:line="259" w:lineRule="auto"/>
              <w:ind w:left="0" w:right="11"/>
              <w:jc w:val="center"/>
            </w:pPr>
            <w:r>
              <w:rPr>
                <w:sz w:val="26"/>
              </w:rPr>
              <w:t>Szóbeli vizsga</w:t>
            </w:r>
          </w:p>
        </w:tc>
        <w:tc>
          <w:tcPr>
            <w:tcW w:w="6838" w:type="dxa"/>
            <w:gridSpan w:val="3"/>
            <w:tcBorders>
              <w:top w:val="single" w:sz="2" w:space="0" w:color="000000"/>
              <w:left w:val="single" w:sz="2" w:space="0" w:color="000000"/>
              <w:bottom w:val="single" w:sz="2" w:space="0" w:color="000000"/>
              <w:right w:val="single" w:sz="2" w:space="0" w:color="000000"/>
            </w:tcBorders>
          </w:tcPr>
          <w:p w14:paraId="189DB35B" w14:textId="77777777" w:rsidR="00991294" w:rsidRDefault="00A7509B">
            <w:pPr>
              <w:spacing w:after="0" w:line="259" w:lineRule="auto"/>
              <w:ind w:left="0" w:right="15"/>
              <w:jc w:val="center"/>
            </w:pPr>
            <w:r>
              <w:rPr>
                <w:sz w:val="26"/>
              </w:rPr>
              <w:t>50 pont</w:t>
            </w:r>
          </w:p>
        </w:tc>
      </w:tr>
      <w:tr w:rsidR="00991294" w14:paraId="65D02B4B" w14:textId="77777777" w:rsidTr="00A7509B">
        <w:trPr>
          <w:trHeight w:val="452"/>
        </w:trPr>
        <w:tc>
          <w:tcPr>
            <w:tcW w:w="3937" w:type="dxa"/>
            <w:tcBorders>
              <w:top w:val="single" w:sz="2" w:space="0" w:color="000000"/>
              <w:left w:val="single" w:sz="2" w:space="0" w:color="000000"/>
              <w:bottom w:val="single" w:sz="2" w:space="0" w:color="000000"/>
              <w:right w:val="single" w:sz="2" w:space="0" w:color="000000"/>
            </w:tcBorders>
          </w:tcPr>
          <w:p w14:paraId="2B8E9583" w14:textId="48F396C2" w:rsidR="00991294" w:rsidRDefault="00A7509B">
            <w:pPr>
              <w:spacing w:after="0" w:line="259" w:lineRule="auto"/>
              <w:ind w:left="0" w:right="37"/>
              <w:jc w:val="center"/>
            </w:pPr>
            <w:r>
              <w:rPr>
                <w:sz w:val="26"/>
              </w:rPr>
              <w:t>Összesen elérhető pontszám</w:t>
            </w:r>
          </w:p>
        </w:tc>
        <w:tc>
          <w:tcPr>
            <w:tcW w:w="6838" w:type="dxa"/>
            <w:gridSpan w:val="3"/>
            <w:tcBorders>
              <w:top w:val="single" w:sz="2" w:space="0" w:color="000000"/>
              <w:left w:val="single" w:sz="2" w:space="0" w:color="000000"/>
              <w:bottom w:val="single" w:sz="2" w:space="0" w:color="000000"/>
              <w:right w:val="single" w:sz="2" w:space="0" w:color="000000"/>
            </w:tcBorders>
          </w:tcPr>
          <w:p w14:paraId="180A7FA9" w14:textId="77777777" w:rsidR="00991294" w:rsidRDefault="00A7509B">
            <w:pPr>
              <w:spacing w:after="0" w:line="259" w:lineRule="auto"/>
              <w:ind w:left="0" w:right="25"/>
              <w:jc w:val="center"/>
            </w:pPr>
            <w:r>
              <w:rPr>
                <w:sz w:val="24"/>
              </w:rPr>
              <w:t>200 pont</w:t>
            </w:r>
          </w:p>
        </w:tc>
      </w:tr>
    </w:tbl>
    <w:p w14:paraId="3C2BE096" w14:textId="0A056D0F" w:rsidR="00A7509B" w:rsidRDefault="00A7509B" w:rsidP="00A7509B">
      <w:pPr>
        <w:pStyle w:val="Listaszerbekezds"/>
        <w:spacing w:after="0"/>
        <w:ind w:left="780" w:right="4250"/>
      </w:pPr>
      <w:r w:rsidRPr="00A7509B">
        <w:t xml:space="preserve">A felvételi vizsga során előnyben részesülnek azok a tanulók, akik  </w:t>
      </w:r>
    </w:p>
    <w:p w14:paraId="163400B2" w14:textId="751EDDB2" w:rsidR="00A7509B" w:rsidRDefault="00A7509B" w:rsidP="00A7509B">
      <w:pPr>
        <w:pStyle w:val="Listaszerbekezds"/>
        <w:numPr>
          <w:ilvl w:val="0"/>
          <w:numId w:val="1"/>
        </w:numPr>
        <w:spacing w:after="0"/>
        <w:ind w:right="4250"/>
      </w:pPr>
      <w:r>
        <w:t xml:space="preserve">baptista felekezetű családból érkeznek, </w:t>
      </w:r>
    </w:p>
    <w:p w14:paraId="7E19BF39" w14:textId="3B95D7EC" w:rsidR="00991294" w:rsidRDefault="00A7509B" w:rsidP="00A7509B">
      <w:pPr>
        <w:pStyle w:val="Listaszerbekezds"/>
        <w:numPr>
          <w:ilvl w:val="0"/>
          <w:numId w:val="1"/>
        </w:numPr>
        <w:spacing w:after="0"/>
        <w:ind w:right="4250"/>
      </w:pPr>
      <w:r>
        <w:t xml:space="preserve">országos vagy nemzetközi sportversenyen jó helyezést szereztek, </w:t>
      </w:r>
    </w:p>
    <w:p w14:paraId="506E5210" w14:textId="331A1B19" w:rsidR="00A7509B" w:rsidRDefault="00A7509B" w:rsidP="00A7509B">
      <w:pPr>
        <w:pStyle w:val="Listaszerbekezds"/>
        <w:numPr>
          <w:ilvl w:val="0"/>
          <w:numId w:val="1"/>
        </w:numPr>
        <w:spacing w:after="0"/>
        <w:ind w:right="4250"/>
      </w:pPr>
      <w:r w:rsidRPr="00A7509B">
        <w:t>testvére intézményünk tanulója vagy tanulója volt,</w:t>
      </w:r>
    </w:p>
    <w:p w14:paraId="3CC9EBE3" w14:textId="73AFF528" w:rsidR="00991294" w:rsidRDefault="00A7509B">
      <w:pPr>
        <w:spacing w:after="45"/>
        <w:ind w:left="97" w:right="51"/>
      </w:pPr>
      <w:r>
        <w:t>Szóbeli elbeszélgetés során a tanulók viselkedéskultúráját, kommunikációs-, kognitív készségét, kreativitását és motivációját mérjük fel és értékeljük. Nem konkrét tantárgyi tudást, hanem általános tájékozottságot vizsgálunk, és itt érvényesítjük az esetleges plusz pontokat is,</w:t>
      </w:r>
    </w:p>
    <w:p w14:paraId="7058445D" w14:textId="77777777" w:rsidR="00C82B39" w:rsidRDefault="00C82B39">
      <w:pPr>
        <w:spacing w:after="0" w:line="216" w:lineRule="auto"/>
        <w:ind w:left="77" w:right="3303" w:firstLine="4010"/>
        <w:jc w:val="left"/>
        <w:rPr>
          <w:sz w:val="32"/>
          <w:u w:val="single" w:color="000000"/>
        </w:rPr>
      </w:pPr>
    </w:p>
    <w:p w14:paraId="124788F5" w14:textId="066004C7" w:rsidR="00C82B39" w:rsidRPr="000F3BF4" w:rsidRDefault="00A7509B">
      <w:pPr>
        <w:spacing w:after="0" w:line="216" w:lineRule="auto"/>
        <w:ind w:left="77" w:right="3303" w:firstLine="4010"/>
        <w:jc w:val="left"/>
        <w:rPr>
          <w:b/>
          <w:u w:val="single" w:color="000000"/>
        </w:rPr>
      </w:pPr>
      <w:r w:rsidRPr="000F3BF4">
        <w:rPr>
          <w:b/>
          <w:u w:val="single" w:color="000000"/>
        </w:rPr>
        <w:lastRenderedPageBreak/>
        <w:t xml:space="preserve">Fontosabb dátumok: </w:t>
      </w:r>
      <w:r w:rsidR="00C82B39" w:rsidRPr="000F3BF4">
        <w:rPr>
          <w:b/>
          <w:u w:val="single" w:color="000000"/>
        </w:rPr>
        <w:t xml:space="preserve"> </w:t>
      </w:r>
    </w:p>
    <w:p w14:paraId="2CA3EE88" w14:textId="77777777" w:rsidR="00C82B39" w:rsidRPr="000F3BF4" w:rsidRDefault="00C82B39">
      <w:pPr>
        <w:spacing w:after="0" w:line="216" w:lineRule="auto"/>
        <w:ind w:left="77" w:right="3303" w:firstLine="4010"/>
        <w:jc w:val="left"/>
        <w:rPr>
          <w:b/>
          <w:u w:val="single" w:color="000000"/>
        </w:rPr>
      </w:pPr>
    </w:p>
    <w:p w14:paraId="296B38CF" w14:textId="28029FA4" w:rsidR="00991294" w:rsidRPr="000F3BF4" w:rsidRDefault="00A7509B" w:rsidP="00C82B39">
      <w:pPr>
        <w:spacing w:after="0" w:line="216" w:lineRule="auto"/>
        <w:ind w:right="3303"/>
        <w:jc w:val="left"/>
        <w:rPr>
          <w:b/>
        </w:rPr>
      </w:pPr>
      <w:r w:rsidRPr="000F3BF4">
        <w:rPr>
          <w:b/>
        </w:rPr>
        <w:t>NYÍLT NAP</w:t>
      </w:r>
    </w:p>
    <w:p w14:paraId="07B30DF4" w14:textId="77777777" w:rsidR="00C82B39" w:rsidRPr="000F3BF4" w:rsidRDefault="00C82B39" w:rsidP="00C82B39">
      <w:pPr>
        <w:spacing w:after="0" w:line="216" w:lineRule="auto"/>
        <w:ind w:right="3303"/>
        <w:jc w:val="left"/>
        <w:rPr>
          <w:b/>
        </w:rPr>
      </w:pPr>
    </w:p>
    <w:p w14:paraId="116F32C5" w14:textId="1539B649" w:rsidR="00991294" w:rsidRPr="000F3BF4" w:rsidRDefault="00A7509B">
      <w:pPr>
        <w:spacing w:after="13" w:line="248" w:lineRule="auto"/>
        <w:ind w:left="448" w:right="0" w:hanging="10"/>
        <w:rPr>
          <w:b/>
        </w:rPr>
      </w:pPr>
      <w:r w:rsidRPr="000F3BF4">
        <w:rPr>
          <w:b/>
          <w:noProof/>
        </w:rPr>
        <w:drawing>
          <wp:inline distT="0" distB="0" distL="0" distR="0" wp14:anchorId="34AF08F1" wp14:editId="39F6D3C7">
            <wp:extent cx="54938" cy="54940"/>
            <wp:effectExtent l="0" t="0" r="0" b="0"/>
            <wp:docPr id="7496" name="Picture 7496"/>
            <wp:cNvGraphicFramePr/>
            <a:graphic xmlns:a="http://schemas.openxmlformats.org/drawingml/2006/main">
              <a:graphicData uri="http://schemas.openxmlformats.org/drawingml/2006/picture">
                <pic:pic xmlns:pic="http://schemas.openxmlformats.org/drawingml/2006/picture">
                  <pic:nvPicPr>
                    <pic:cNvPr id="7496" name="Picture 7496"/>
                    <pic:cNvPicPr/>
                  </pic:nvPicPr>
                  <pic:blipFill>
                    <a:blip r:embed="rId20"/>
                    <a:stretch>
                      <a:fillRect/>
                    </a:stretch>
                  </pic:blipFill>
                  <pic:spPr>
                    <a:xfrm>
                      <a:off x="0" y="0"/>
                      <a:ext cx="54938" cy="54940"/>
                    </a:xfrm>
                    <a:prstGeom prst="rect">
                      <a:avLst/>
                    </a:prstGeom>
                  </pic:spPr>
                </pic:pic>
              </a:graphicData>
            </a:graphic>
          </wp:inline>
        </w:drawing>
      </w:r>
      <w:r w:rsidRPr="000F3BF4">
        <w:rPr>
          <w:b/>
        </w:rPr>
        <w:t xml:space="preserve"> 2025. november IO.</w:t>
      </w:r>
      <w:r w:rsidR="00C82B39" w:rsidRPr="000F3BF4">
        <w:rPr>
          <w:b/>
        </w:rPr>
        <w:tab/>
      </w:r>
      <w:r w:rsidRPr="000F3BF4">
        <w:rPr>
          <w:b/>
        </w:rPr>
        <w:t>09.00</w:t>
      </w:r>
      <w:r w:rsidR="00C82B39" w:rsidRPr="000F3BF4">
        <w:rPr>
          <w:b/>
        </w:rPr>
        <w:t xml:space="preserve"> óra</w:t>
      </w:r>
    </w:p>
    <w:p w14:paraId="71FB73AC" w14:textId="53D0AEFB" w:rsidR="00991294" w:rsidRPr="000F3BF4" w:rsidRDefault="00A7509B">
      <w:pPr>
        <w:spacing w:after="222" w:line="222" w:lineRule="auto"/>
        <w:ind w:left="443" w:right="0" w:hanging="10"/>
        <w:jc w:val="left"/>
        <w:rPr>
          <w:b/>
        </w:rPr>
      </w:pPr>
      <w:r w:rsidRPr="000F3BF4">
        <w:rPr>
          <w:b/>
          <w:noProof/>
        </w:rPr>
        <w:drawing>
          <wp:inline distT="0" distB="0" distL="0" distR="0" wp14:anchorId="4D27450C" wp14:editId="7690A955">
            <wp:extent cx="58170" cy="54940"/>
            <wp:effectExtent l="0" t="0" r="0" b="0"/>
            <wp:docPr id="7497" name="Picture 7497"/>
            <wp:cNvGraphicFramePr/>
            <a:graphic xmlns:a="http://schemas.openxmlformats.org/drawingml/2006/main">
              <a:graphicData uri="http://schemas.openxmlformats.org/drawingml/2006/picture">
                <pic:pic xmlns:pic="http://schemas.openxmlformats.org/drawingml/2006/picture">
                  <pic:nvPicPr>
                    <pic:cNvPr id="7497" name="Picture 7497"/>
                    <pic:cNvPicPr/>
                  </pic:nvPicPr>
                  <pic:blipFill>
                    <a:blip r:embed="rId21"/>
                    <a:stretch>
                      <a:fillRect/>
                    </a:stretch>
                  </pic:blipFill>
                  <pic:spPr>
                    <a:xfrm>
                      <a:off x="0" y="0"/>
                      <a:ext cx="58170" cy="54940"/>
                    </a:xfrm>
                    <a:prstGeom prst="rect">
                      <a:avLst/>
                    </a:prstGeom>
                  </pic:spPr>
                </pic:pic>
              </a:graphicData>
            </a:graphic>
          </wp:inline>
        </w:drawing>
      </w:r>
      <w:r w:rsidRPr="000F3BF4">
        <w:rPr>
          <w:b/>
        </w:rPr>
        <w:t xml:space="preserve"> 2025. november 14.</w:t>
      </w:r>
      <w:r w:rsidR="00C82B39" w:rsidRPr="000F3BF4">
        <w:rPr>
          <w:b/>
        </w:rPr>
        <w:tab/>
      </w:r>
      <w:r w:rsidRPr="000F3BF4">
        <w:rPr>
          <w:b/>
        </w:rPr>
        <w:t>14.00</w:t>
      </w:r>
      <w:r w:rsidR="00C82B39" w:rsidRPr="000F3BF4">
        <w:rPr>
          <w:b/>
        </w:rPr>
        <w:t xml:space="preserve"> óra</w:t>
      </w:r>
    </w:p>
    <w:tbl>
      <w:tblPr>
        <w:tblStyle w:val="TableGrid"/>
        <w:tblW w:w="9893" w:type="dxa"/>
        <w:tblInd w:w="51" w:type="dxa"/>
        <w:tblCellMar>
          <w:top w:w="23" w:type="dxa"/>
        </w:tblCellMar>
        <w:tblLook w:val="04A0" w:firstRow="1" w:lastRow="0" w:firstColumn="1" w:lastColumn="0" w:noHBand="0" w:noVBand="1"/>
      </w:tblPr>
      <w:tblGrid>
        <w:gridCol w:w="6967"/>
        <w:gridCol w:w="2926"/>
      </w:tblGrid>
      <w:tr w:rsidR="00991294" w:rsidRPr="000F3BF4" w14:paraId="77B54FD3" w14:textId="77777777">
        <w:trPr>
          <w:trHeight w:val="320"/>
        </w:trPr>
        <w:tc>
          <w:tcPr>
            <w:tcW w:w="6967" w:type="dxa"/>
            <w:tcBorders>
              <w:top w:val="nil"/>
              <w:left w:val="nil"/>
              <w:bottom w:val="nil"/>
              <w:right w:val="nil"/>
            </w:tcBorders>
          </w:tcPr>
          <w:p w14:paraId="569191F5" w14:textId="77777777" w:rsidR="00991294" w:rsidRPr="000F3BF4" w:rsidRDefault="00A7509B">
            <w:pPr>
              <w:spacing w:after="0" w:line="259" w:lineRule="auto"/>
              <w:ind w:left="10" w:right="0"/>
              <w:jc w:val="left"/>
              <w:rPr>
                <w:b/>
              </w:rPr>
            </w:pPr>
            <w:r w:rsidRPr="000F3BF4">
              <w:rPr>
                <w:b/>
              </w:rPr>
              <w:t>Központi írásbeli felvételi vizsga</w:t>
            </w:r>
          </w:p>
        </w:tc>
        <w:tc>
          <w:tcPr>
            <w:tcW w:w="2926" w:type="dxa"/>
            <w:tcBorders>
              <w:top w:val="nil"/>
              <w:left w:val="nil"/>
              <w:bottom w:val="nil"/>
              <w:right w:val="nil"/>
            </w:tcBorders>
          </w:tcPr>
          <w:p w14:paraId="2999433D" w14:textId="77777777" w:rsidR="00991294" w:rsidRPr="000F3BF4" w:rsidRDefault="00A7509B" w:rsidP="00C82B39">
            <w:pPr>
              <w:spacing w:after="0" w:line="259" w:lineRule="auto"/>
              <w:ind w:left="0" w:right="0"/>
              <w:jc w:val="left"/>
              <w:rPr>
                <w:b/>
              </w:rPr>
            </w:pPr>
            <w:r w:rsidRPr="000F3BF4">
              <w:rPr>
                <w:b/>
              </w:rPr>
              <w:t>2026. január 24. (10.</w:t>
            </w:r>
            <w:r w:rsidRPr="000F3BF4">
              <w:rPr>
                <w:b/>
                <w:vertAlign w:val="superscript"/>
              </w:rPr>
              <w:t>00</w:t>
            </w:r>
            <w:r w:rsidRPr="000F3BF4">
              <w:rPr>
                <w:b/>
              </w:rPr>
              <w:t>)</w:t>
            </w:r>
          </w:p>
        </w:tc>
      </w:tr>
      <w:tr w:rsidR="00991294" w:rsidRPr="000F3BF4" w14:paraId="0291267D" w14:textId="77777777">
        <w:trPr>
          <w:trHeight w:val="255"/>
        </w:trPr>
        <w:tc>
          <w:tcPr>
            <w:tcW w:w="6967" w:type="dxa"/>
            <w:tcBorders>
              <w:top w:val="nil"/>
              <w:left w:val="nil"/>
              <w:bottom w:val="nil"/>
              <w:right w:val="nil"/>
            </w:tcBorders>
          </w:tcPr>
          <w:p w14:paraId="01C45B99" w14:textId="7CF56C65" w:rsidR="00991294" w:rsidRPr="000F3BF4" w:rsidRDefault="00A7509B">
            <w:pPr>
              <w:spacing w:after="0" w:line="259" w:lineRule="auto"/>
              <w:ind w:left="0" w:right="0"/>
              <w:jc w:val="left"/>
              <w:rPr>
                <w:b/>
              </w:rPr>
            </w:pPr>
            <w:r w:rsidRPr="000F3BF4">
              <w:rPr>
                <w:b/>
              </w:rPr>
              <w:t>Szóbeli felvételi elbeszélgetés</w:t>
            </w:r>
          </w:p>
        </w:tc>
        <w:tc>
          <w:tcPr>
            <w:tcW w:w="2926" w:type="dxa"/>
            <w:tcBorders>
              <w:top w:val="nil"/>
              <w:left w:val="nil"/>
              <w:bottom w:val="nil"/>
              <w:right w:val="nil"/>
            </w:tcBorders>
          </w:tcPr>
          <w:p w14:paraId="64FABF7E" w14:textId="2DBEB228" w:rsidR="00991294" w:rsidRPr="000F3BF4" w:rsidRDefault="00A7509B">
            <w:pPr>
              <w:tabs>
                <w:tab w:val="right" w:pos="2926"/>
              </w:tabs>
              <w:spacing w:after="0" w:line="259" w:lineRule="auto"/>
              <w:ind w:left="0" w:right="0"/>
              <w:jc w:val="left"/>
              <w:rPr>
                <w:b/>
              </w:rPr>
            </w:pPr>
            <w:r w:rsidRPr="000F3BF4">
              <w:rPr>
                <w:b/>
              </w:rPr>
              <w:t>2026. március 5., 6.</w:t>
            </w:r>
          </w:p>
        </w:tc>
      </w:tr>
    </w:tbl>
    <w:p w14:paraId="433078EA" w14:textId="77777777" w:rsidR="000F3BF4" w:rsidRDefault="000F3BF4" w:rsidP="000F3BF4">
      <w:pPr>
        <w:spacing w:after="518" w:line="222" w:lineRule="auto"/>
        <w:ind w:left="0" w:right="0"/>
        <w:jc w:val="left"/>
      </w:pPr>
      <w:r>
        <w:t xml:space="preserve">  </w:t>
      </w:r>
    </w:p>
    <w:p w14:paraId="157E2822" w14:textId="5432FD69" w:rsidR="00991294" w:rsidRPr="00C82B39" w:rsidRDefault="00A7509B" w:rsidP="000F3BF4">
      <w:pPr>
        <w:spacing w:after="518" w:line="222" w:lineRule="auto"/>
        <w:ind w:left="0" w:right="0"/>
        <w:jc w:val="left"/>
      </w:pPr>
      <w:r w:rsidRPr="00C82B39">
        <w:t>A jelentkezési lapok beérkezése után a szóbeli elbeszélgetés pontos beosztása megtekinthető lesz a honlapunkon.</w:t>
      </w:r>
    </w:p>
    <w:p w14:paraId="23D665F7" w14:textId="367A0DFA" w:rsidR="00991294" w:rsidRDefault="00991294">
      <w:pPr>
        <w:spacing w:after="0" w:line="259" w:lineRule="auto"/>
        <w:ind w:left="733" w:right="326"/>
        <w:jc w:val="left"/>
      </w:pPr>
    </w:p>
    <w:sectPr w:rsidR="00991294">
      <w:type w:val="continuous"/>
      <w:pgSz w:w="11909" w:h="16841"/>
      <w:pgMar w:top="588" w:right="733" w:bottom="2187" w:left="36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3F818" w14:textId="77777777" w:rsidR="00790F73" w:rsidRDefault="00790F73" w:rsidP="008D3594">
      <w:pPr>
        <w:spacing w:after="0" w:line="240" w:lineRule="auto"/>
      </w:pPr>
      <w:r>
        <w:separator/>
      </w:r>
    </w:p>
  </w:endnote>
  <w:endnote w:type="continuationSeparator" w:id="0">
    <w:p w14:paraId="340ED8A9" w14:textId="77777777" w:rsidR="00790F73" w:rsidRDefault="00790F73" w:rsidP="008D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A053E" w14:textId="77777777" w:rsidR="00790F73" w:rsidRDefault="00790F73" w:rsidP="008D3594">
      <w:pPr>
        <w:spacing w:after="0" w:line="240" w:lineRule="auto"/>
      </w:pPr>
      <w:r>
        <w:separator/>
      </w:r>
    </w:p>
  </w:footnote>
  <w:footnote w:type="continuationSeparator" w:id="0">
    <w:p w14:paraId="768D2E5B" w14:textId="77777777" w:rsidR="00790F73" w:rsidRDefault="00790F73" w:rsidP="008D3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9C22" w14:textId="77777777" w:rsidR="008D3594" w:rsidRDefault="008D359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677DF"/>
    <w:multiLevelType w:val="hybridMultilevel"/>
    <w:tmpl w:val="E1E803CC"/>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 w15:restartNumberingAfterBreak="0">
    <w:nsid w:val="2A331FA5"/>
    <w:multiLevelType w:val="hybridMultilevel"/>
    <w:tmpl w:val="6C1C0608"/>
    <w:lvl w:ilvl="0" w:tplc="040E0005">
      <w:start w:val="1"/>
      <w:numFmt w:val="bullet"/>
      <w:lvlText w:val=""/>
      <w:lvlJc w:val="left"/>
      <w:pPr>
        <w:ind w:left="725" w:hanging="360"/>
      </w:pPr>
      <w:rPr>
        <w:rFonts w:ascii="Wingdings" w:hAnsi="Wingdings" w:hint="default"/>
      </w:rPr>
    </w:lvl>
    <w:lvl w:ilvl="1" w:tplc="040E0003" w:tentative="1">
      <w:start w:val="1"/>
      <w:numFmt w:val="bullet"/>
      <w:lvlText w:val="o"/>
      <w:lvlJc w:val="left"/>
      <w:pPr>
        <w:ind w:left="1445" w:hanging="360"/>
      </w:pPr>
      <w:rPr>
        <w:rFonts w:ascii="Courier New" w:hAnsi="Courier New" w:cs="Courier New" w:hint="default"/>
      </w:rPr>
    </w:lvl>
    <w:lvl w:ilvl="2" w:tplc="040E0005" w:tentative="1">
      <w:start w:val="1"/>
      <w:numFmt w:val="bullet"/>
      <w:lvlText w:val=""/>
      <w:lvlJc w:val="left"/>
      <w:pPr>
        <w:ind w:left="2165" w:hanging="360"/>
      </w:pPr>
      <w:rPr>
        <w:rFonts w:ascii="Wingdings" w:hAnsi="Wingdings" w:hint="default"/>
      </w:rPr>
    </w:lvl>
    <w:lvl w:ilvl="3" w:tplc="040E0001" w:tentative="1">
      <w:start w:val="1"/>
      <w:numFmt w:val="bullet"/>
      <w:lvlText w:val=""/>
      <w:lvlJc w:val="left"/>
      <w:pPr>
        <w:ind w:left="2885" w:hanging="360"/>
      </w:pPr>
      <w:rPr>
        <w:rFonts w:ascii="Symbol" w:hAnsi="Symbol" w:hint="default"/>
      </w:rPr>
    </w:lvl>
    <w:lvl w:ilvl="4" w:tplc="040E0003" w:tentative="1">
      <w:start w:val="1"/>
      <w:numFmt w:val="bullet"/>
      <w:lvlText w:val="o"/>
      <w:lvlJc w:val="left"/>
      <w:pPr>
        <w:ind w:left="3605" w:hanging="360"/>
      </w:pPr>
      <w:rPr>
        <w:rFonts w:ascii="Courier New" w:hAnsi="Courier New" w:cs="Courier New" w:hint="default"/>
      </w:rPr>
    </w:lvl>
    <w:lvl w:ilvl="5" w:tplc="040E0005" w:tentative="1">
      <w:start w:val="1"/>
      <w:numFmt w:val="bullet"/>
      <w:lvlText w:val=""/>
      <w:lvlJc w:val="left"/>
      <w:pPr>
        <w:ind w:left="4325" w:hanging="360"/>
      </w:pPr>
      <w:rPr>
        <w:rFonts w:ascii="Wingdings" w:hAnsi="Wingdings" w:hint="default"/>
      </w:rPr>
    </w:lvl>
    <w:lvl w:ilvl="6" w:tplc="040E0001" w:tentative="1">
      <w:start w:val="1"/>
      <w:numFmt w:val="bullet"/>
      <w:lvlText w:val=""/>
      <w:lvlJc w:val="left"/>
      <w:pPr>
        <w:ind w:left="5045" w:hanging="360"/>
      </w:pPr>
      <w:rPr>
        <w:rFonts w:ascii="Symbol" w:hAnsi="Symbol" w:hint="default"/>
      </w:rPr>
    </w:lvl>
    <w:lvl w:ilvl="7" w:tplc="040E0003" w:tentative="1">
      <w:start w:val="1"/>
      <w:numFmt w:val="bullet"/>
      <w:lvlText w:val="o"/>
      <w:lvlJc w:val="left"/>
      <w:pPr>
        <w:ind w:left="5765" w:hanging="360"/>
      </w:pPr>
      <w:rPr>
        <w:rFonts w:ascii="Courier New" w:hAnsi="Courier New" w:cs="Courier New" w:hint="default"/>
      </w:rPr>
    </w:lvl>
    <w:lvl w:ilvl="8" w:tplc="040E0005" w:tentative="1">
      <w:start w:val="1"/>
      <w:numFmt w:val="bullet"/>
      <w:lvlText w:val=""/>
      <w:lvlJc w:val="left"/>
      <w:pPr>
        <w:ind w:left="6485" w:hanging="360"/>
      </w:pPr>
      <w:rPr>
        <w:rFonts w:ascii="Wingdings" w:hAnsi="Wingdings" w:hint="default"/>
      </w:rPr>
    </w:lvl>
  </w:abstractNum>
  <w:abstractNum w:abstractNumId="2" w15:restartNumberingAfterBreak="0">
    <w:nsid w:val="4EAC5569"/>
    <w:multiLevelType w:val="hybridMultilevel"/>
    <w:tmpl w:val="D8FE08FC"/>
    <w:lvl w:ilvl="0" w:tplc="040E0005">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 w15:restartNumberingAfterBreak="0">
    <w:nsid w:val="75E46BA5"/>
    <w:multiLevelType w:val="hybridMultilevel"/>
    <w:tmpl w:val="EC66B48A"/>
    <w:lvl w:ilvl="0" w:tplc="040E0001">
      <w:start w:val="1"/>
      <w:numFmt w:val="bullet"/>
      <w:lvlText w:val=""/>
      <w:lvlJc w:val="left"/>
      <w:pPr>
        <w:ind w:left="1210" w:hanging="360"/>
      </w:pPr>
      <w:rPr>
        <w:rFonts w:ascii="Symbol" w:hAnsi="Symbol" w:hint="default"/>
      </w:rPr>
    </w:lvl>
    <w:lvl w:ilvl="1" w:tplc="040E0003" w:tentative="1">
      <w:start w:val="1"/>
      <w:numFmt w:val="bullet"/>
      <w:lvlText w:val="o"/>
      <w:lvlJc w:val="left"/>
      <w:pPr>
        <w:ind w:left="1930" w:hanging="360"/>
      </w:pPr>
      <w:rPr>
        <w:rFonts w:ascii="Courier New" w:hAnsi="Courier New" w:cs="Courier New" w:hint="default"/>
      </w:rPr>
    </w:lvl>
    <w:lvl w:ilvl="2" w:tplc="040E0005" w:tentative="1">
      <w:start w:val="1"/>
      <w:numFmt w:val="bullet"/>
      <w:lvlText w:val=""/>
      <w:lvlJc w:val="left"/>
      <w:pPr>
        <w:ind w:left="2650" w:hanging="360"/>
      </w:pPr>
      <w:rPr>
        <w:rFonts w:ascii="Wingdings" w:hAnsi="Wingdings" w:hint="default"/>
      </w:rPr>
    </w:lvl>
    <w:lvl w:ilvl="3" w:tplc="040E0001" w:tentative="1">
      <w:start w:val="1"/>
      <w:numFmt w:val="bullet"/>
      <w:lvlText w:val=""/>
      <w:lvlJc w:val="left"/>
      <w:pPr>
        <w:ind w:left="3370" w:hanging="360"/>
      </w:pPr>
      <w:rPr>
        <w:rFonts w:ascii="Symbol" w:hAnsi="Symbol" w:hint="default"/>
      </w:rPr>
    </w:lvl>
    <w:lvl w:ilvl="4" w:tplc="040E0003" w:tentative="1">
      <w:start w:val="1"/>
      <w:numFmt w:val="bullet"/>
      <w:lvlText w:val="o"/>
      <w:lvlJc w:val="left"/>
      <w:pPr>
        <w:ind w:left="4090" w:hanging="360"/>
      </w:pPr>
      <w:rPr>
        <w:rFonts w:ascii="Courier New" w:hAnsi="Courier New" w:cs="Courier New" w:hint="default"/>
      </w:rPr>
    </w:lvl>
    <w:lvl w:ilvl="5" w:tplc="040E0005" w:tentative="1">
      <w:start w:val="1"/>
      <w:numFmt w:val="bullet"/>
      <w:lvlText w:val=""/>
      <w:lvlJc w:val="left"/>
      <w:pPr>
        <w:ind w:left="4810" w:hanging="360"/>
      </w:pPr>
      <w:rPr>
        <w:rFonts w:ascii="Wingdings" w:hAnsi="Wingdings" w:hint="default"/>
      </w:rPr>
    </w:lvl>
    <w:lvl w:ilvl="6" w:tplc="040E0001" w:tentative="1">
      <w:start w:val="1"/>
      <w:numFmt w:val="bullet"/>
      <w:lvlText w:val=""/>
      <w:lvlJc w:val="left"/>
      <w:pPr>
        <w:ind w:left="5530" w:hanging="360"/>
      </w:pPr>
      <w:rPr>
        <w:rFonts w:ascii="Symbol" w:hAnsi="Symbol" w:hint="default"/>
      </w:rPr>
    </w:lvl>
    <w:lvl w:ilvl="7" w:tplc="040E0003" w:tentative="1">
      <w:start w:val="1"/>
      <w:numFmt w:val="bullet"/>
      <w:lvlText w:val="o"/>
      <w:lvlJc w:val="left"/>
      <w:pPr>
        <w:ind w:left="6250" w:hanging="360"/>
      </w:pPr>
      <w:rPr>
        <w:rFonts w:ascii="Courier New" w:hAnsi="Courier New" w:cs="Courier New" w:hint="default"/>
      </w:rPr>
    </w:lvl>
    <w:lvl w:ilvl="8" w:tplc="040E0005" w:tentative="1">
      <w:start w:val="1"/>
      <w:numFmt w:val="bullet"/>
      <w:lvlText w:val=""/>
      <w:lvlJc w:val="left"/>
      <w:pPr>
        <w:ind w:left="6970" w:hanging="360"/>
      </w:pPr>
      <w:rPr>
        <w:rFonts w:ascii="Wingdings" w:hAnsi="Wingdings" w:hint="default"/>
      </w:rPr>
    </w:lvl>
  </w:abstractNum>
  <w:abstractNum w:abstractNumId="4" w15:restartNumberingAfterBreak="0">
    <w:nsid w:val="7E2356A7"/>
    <w:multiLevelType w:val="hybridMultilevel"/>
    <w:tmpl w:val="B8CCE2B2"/>
    <w:lvl w:ilvl="0" w:tplc="040E0005">
      <w:start w:val="1"/>
      <w:numFmt w:val="bullet"/>
      <w:lvlText w:val=""/>
      <w:lvlJc w:val="left"/>
      <w:pPr>
        <w:ind w:left="725" w:hanging="360"/>
      </w:pPr>
      <w:rPr>
        <w:rFonts w:ascii="Wingdings" w:hAnsi="Wingdings" w:hint="default"/>
      </w:rPr>
    </w:lvl>
    <w:lvl w:ilvl="1" w:tplc="040E0003" w:tentative="1">
      <w:start w:val="1"/>
      <w:numFmt w:val="bullet"/>
      <w:lvlText w:val="o"/>
      <w:lvlJc w:val="left"/>
      <w:pPr>
        <w:ind w:left="1445" w:hanging="360"/>
      </w:pPr>
      <w:rPr>
        <w:rFonts w:ascii="Courier New" w:hAnsi="Courier New" w:cs="Courier New" w:hint="default"/>
      </w:rPr>
    </w:lvl>
    <w:lvl w:ilvl="2" w:tplc="040E0005">
      <w:start w:val="1"/>
      <w:numFmt w:val="bullet"/>
      <w:lvlText w:val=""/>
      <w:lvlJc w:val="left"/>
      <w:pPr>
        <w:ind w:left="2165" w:hanging="360"/>
      </w:pPr>
      <w:rPr>
        <w:rFonts w:ascii="Wingdings" w:hAnsi="Wingdings" w:hint="default"/>
      </w:rPr>
    </w:lvl>
    <w:lvl w:ilvl="3" w:tplc="040E0001" w:tentative="1">
      <w:start w:val="1"/>
      <w:numFmt w:val="bullet"/>
      <w:lvlText w:val=""/>
      <w:lvlJc w:val="left"/>
      <w:pPr>
        <w:ind w:left="2885" w:hanging="360"/>
      </w:pPr>
      <w:rPr>
        <w:rFonts w:ascii="Symbol" w:hAnsi="Symbol" w:hint="default"/>
      </w:rPr>
    </w:lvl>
    <w:lvl w:ilvl="4" w:tplc="040E0003" w:tentative="1">
      <w:start w:val="1"/>
      <w:numFmt w:val="bullet"/>
      <w:lvlText w:val="o"/>
      <w:lvlJc w:val="left"/>
      <w:pPr>
        <w:ind w:left="3605" w:hanging="360"/>
      </w:pPr>
      <w:rPr>
        <w:rFonts w:ascii="Courier New" w:hAnsi="Courier New" w:cs="Courier New" w:hint="default"/>
      </w:rPr>
    </w:lvl>
    <w:lvl w:ilvl="5" w:tplc="040E0005" w:tentative="1">
      <w:start w:val="1"/>
      <w:numFmt w:val="bullet"/>
      <w:lvlText w:val=""/>
      <w:lvlJc w:val="left"/>
      <w:pPr>
        <w:ind w:left="4325" w:hanging="360"/>
      </w:pPr>
      <w:rPr>
        <w:rFonts w:ascii="Wingdings" w:hAnsi="Wingdings" w:hint="default"/>
      </w:rPr>
    </w:lvl>
    <w:lvl w:ilvl="6" w:tplc="040E0001" w:tentative="1">
      <w:start w:val="1"/>
      <w:numFmt w:val="bullet"/>
      <w:lvlText w:val=""/>
      <w:lvlJc w:val="left"/>
      <w:pPr>
        <w:ind w:left="5045" w:hanging="360"/>
      </w:pPr>
      <w:rPr>
        <w:rFonts w:ascii="Symbol" w:hAnsi="Symbol" w:hint="default"/>
      </w:rPr>
    </w:lvl>
    <w:lvl w:ilvl="7" w:tplc="040E0003" w:tentative="1">
      <w:start w:val="1"/>
      <w:numFmt w:val="bullet"/>
      <w:lvlText w:val="o"/>
      <w:lvlJc w:val="left"/>
      <w:pPr>
        <w:ind w:left="5765" w:hanging="360"/>
      </w:pPr>
      <w:rPr>
        <w:rFonts w:ascii="Courier New" w:hAnsi="Courier New" w:cs="Courier New" w:hint="default"/>
      </w:rPr>
    </w:lvl>
    <w:lvl w:ilvl="8" w:tplc="040E0005" w:tentative="1">
      <w:start w:val="1"/>
      <w:numFmt w:val="bullet"/>
      <w:lvlText w:val=""/>
      <w:lvlJc w:val="left"/>
      <w:pPr>
        <w:ind w:left="6485"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94"/>
    <w:rsid w:val="000321FB"/>
    <w:rsid w:val="00086962"/>
    <w:rsid w:val="000F3BF4"/>
    <w:rsid w:val="00193DC0"/>
    <w:rsid w:val="00257333"/>
    <w:rsid w:val="002E362F"/>
    <w:rsid w:val="003934DE"/>
    <w:rsid w:val="003F33E2"/>
    <w:rsid w:val="004B229B"/>
    <w:rsid w:val="00514EE5"/>
    <w:rsid w:val="00663E47"/>
    <w:rsid w:val="00790F73"/>
    <w:rsid w:val="008A28B5"/>
    <w:rsid w:val="008D3594"/>
    <w:rsid w:val="00991294"/>
    <w:rsid w:val="00A04193"/>
    <w:rsid w:val="00A30266"/>
    <w:rsid w:val="00A7509B"/>
    <w:rsid w:val="00A90954"/>
    <w:rsid w:val="00C32798"/>
    <w:rsid w:val="00C418AA"/>
    <w:rsid w:val="00C82B39"/>
    <w:rsid w:val="00C8599D"/>
    <w:rsid w:val="00CC2853"/>
    <w:rsid w:val="00CF7167"/>
    <w:rsid w:val="00D53DB0"/>
    <w:rsid w:val="00DB4EEC"/>
    <w:rsid w:val="00EA2E4A"/>
    <w:rsid w:val="00EB4D42"/>
    <w:rsid w:val="00F86D88"/>
    <w:rsid w:val="00FF7C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2AF7"/>
  <w15:docId w15:val="{31FCC93F-0A53-4D5B-A628-7987A185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after="4" w:line="250" w:lineRule="auto"/>
      <w:ind w:left="87" w:right="46"/>
      <w:jc w:val="both"/>
    </w:pPr>
    <w:rPr>
      <w:rFonts w:ascii="Calibri" w:eastAsia="Calibri" w:hAnsi="Calibri" w:cs="Calibri"/>
      <w:color w:val="000000"/>
    </w:rPr>
  </w:style>
  <w:style w:type="paragraph" w:styleId="Cmsor1">
    <w:name w:val="heading 1"/>
    <w:next w:val="Norml"/>
    <w:link w:val="Cmsor1Char"/>
    <w:uiPriority w:val="9"/>
    <w:qFormat/>
    <w:pPr>
      <w:keepNext/>
      <w:keepLines/>
      <w:spacing w:after="30"/>
      <w:ind w:left="1598"/>
      <w:outlineLvl w:val="0"/>
    </w:pPr>
    <w:rPr>
      <w:rFonts w:ascii="Calibri" w:eastAsia="Calibri" w:hAnsi="Calibri" w:cs="Calibri"/>
      <w:color w:val="000000"/>
      <w:sz w:val="44"/>
    </w:rPr>
  </w:style>
  <w:style w:type="paragraph" w:styleId="Cmsor2">
    <w:name w:val="heading 2"/>
    <w:next w:val="Norml"/>
    <w:link w:val="Cmsor2Char"/>
    <w:uiPriority w:val="9"/>
    <w:unhideWhenUsed/>
    <w:qFormat/>
    <w:pPr>
      <w:keepNext/>
      <w:keepLines/>
      <w:spacing w:after="0"/>
      <w:ind w:left="152" w:hanging="10"/>
      <w:outlineLvl w:val="1"/>
    </w:pPr>
    <w:rPr>
      <w:rFonts w:ascii="Calibri" w:eastAsia="Calibri" w:hAnsi="Calibri" w:cs="Calibri"/>
      <w:color w:val="000000"/>
      <w:sz w:val="3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Pr>
      <w:rFonts w:ascii="Calibri" w:eastAsia="Calibri" w:hAnsi="Calibri" w:cs="Calibri"/>
      <w:color w:val="000000"/>
      <w:sz w:val="34"/>
    </w:rPr>
  </w:style>
  <w:style w:type="character" w:customStyle="1" w:styleId="Cmsor1Char">
    <w:name w:val="Címsor 1 Char"/>
    <w:link w:val="Cmsor1"/>
    <w:rPr>
      <w:rFonts w:ascii="Calibri" w:eastAsia="Calibri" w:hAnsi="Calibri" w:cs="Calibri"/>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D53DB0"/>
    <w:pPr>
      <w:ind w:left="720"/>
      <w:contextualSpacing/>
    </w:pPr>
  </w:style>
  <w:style w:type="paragraph" w:styleId="lfej">
    <w:name w:val="header"/>
    <w:basedOn w:val="Norml"/>
    <w:link w:val="lfejChar"/>
    <w:uiPriority w:val="99"/>
    <w:unhideWhenUsed/>
    <w:rsid w:val="008D3594"/>
    <w:pPr>
      <w:tabs>
        <w:tab w:val="center" w:pos="4536"/>
        <w:tab w:val="right" w:pos="9072"/>
      </w:tabs>
      <w:spacing w:after="0" w:line="240" w:lineRule="auto"/>
    </w:pPr>
  </w:style>
  <w:style w:type="character" w:customStyle="1" w:styleId="lfejChar">
    <w:name w:val="Élőfej Char"/>
    <w:basedOn w:val="Bekezdsalapbettpusa"/>
    <w:link w:val="lfej"/>
    <w:uiPriority w:val="99"/>
    <w:rsid w:val="008D3594"/>
    <w:rPr>
      <w:rFonts w:ascii="Calibri" w:eastAsia="Calibri" w:hAnsi="Calibri" w:cs="Calibri"/>
      <w:color w:val="000000"/>
    </w:rPr>
  </w:style>
  <w:style w:type="paragraph" w:styleId="llb">
    <w:name w:val="footer"/>
    <w:basedOn w:val="Norml"/>
    <w:link w:val="llbChar"/>
    <w:uiPriority w:val="99"/>
    <w:unhideWhenUsed/>
    <w:rsid w:val="008D3594"/>
    <w:pPr>
      <w:tabs>
        <w:tab w:val="center" w:pos="4536"/>
        <w:tab w:val="right" w:pos="9072"/>
      </w:tabs>
      <w:spacing w:after="0" w:line="240" w:lineRule="auto"/>
    </w:pPr>
  </w:style>
  <w:style w:type="character" w:customStyle="1" w:styleId="llbChar">
    <w:name w:val="Élőláb Char"/>
    <w:basedOn w:val="Bekezdsalapbettpusa"/>
    <w:link w:val="llb"/>
    <w:uiPriority w:val="99"/>
    <w:rsid w:val="008D359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1868</Words>
  <Characters>12896</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Kalló Fanni</dc:creator>
  <cp:keywords/>
  <cp:lastModifiedBy>Kohlné Kránicz Krisztina</cp:lastModifiedBy>
  <cp:revision>13</cp:revision>
  <cp:lastPrinted>2025-11-05T11:41:00Z</cp:lastPrinted>
  <dcterms:created xsi:type="dcterms:W3CDTF">2025-11-06T08:05:00Z</dcterms:created>
  <dcterms:modified xsi:type="dcterms:W3CDTF">2025-11-06T09:09:00Z</dcterms:modified>
</cp:coreProperties>
</file>